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9" w:type="dxa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9"/>
      </w:tblGrid>
      <w:tr w:rsidR="00B37CBF" w:rsidTr="00B37CBF">
        <w:trPr>
          <w:trHeight w:val="420"/>
          <w:jc w:val="center"/>
        </w:trPr>
        <w:tc>
          <w:tcPr>
            <w:tcW w:w="9529" w:type="dxa"/>
            <w:shd w:val="clear" w:color="auto" w:fill="F2F2F2"/>
          </w:tcPr>
          <w:p w:rsidR="00B37CBF" w:rsidRDefault="00B37CBF" w:rsidP="00FC24E2">
            <w:r w:rsidRPr="00093667">
              <w:rPr>
                <w:b/>
              </w:rPr>
              <w:t>Scheda 4.2:</w:t>
            </w:r>
            <w:r w:rsidRPr="00DB6FE0">
              <w:t xml:space="preserve"> </w:t>
            </w:r>
            <w:r w:rsidRPr="00DB6FE0">
              <w:rPr>
                <w:caps/>
              </w:rPr>
              <w:t>Scheda di rilevazione delle competenze in ingresso dell’apprendista</w:t>
            </w:r>
          </w:p>
        </w:tc>
      </w:tr>
    </w:tbl>
    <w:p w:rsidR="00B37CBF" w:rsidRDefault="00B37CBF" w:rsidP="00B37CBF"/>
    <w:p w:rsidR="00B37CBF" w:rsidRDefault="00B37CBF" w:rsidP="00B37CBF"/>
    <w:p w:rsidR="00B37CBF" w:rsidRPr="00956D5C" w:rsidRDefault="00B37CBF" w:rsidP="00B37CBF">
      <w:pPr>
        <w:rPr>
          <w:kern w:val="0"/>
          <w:lang w:eastAsia="en-US" w:bidi="en-US"/>
        </w:rPr>
      </w:pPr>
      <w:r w:rsidRPr="000D49CE">
        <w:rPr>
          <w:b/>
          <w:kern w:val="0"/>
          <w:lang w:eastAsia="en-US" w:bidi="en-US"/>
        </w:rPr>
        <w:t>Istruzioni per il tutor aziendale</w:t>
      </w:r>
      <w:r w:rsidRPr="00641762">
        <w:rPr>
          <w:smallCaps/>
          <w:kern w:val="0"/>
          <w:lang w:eastAsia="en-US" w:bidi="en-US"/>
        </w:rPr>
        <w:t>:</w:t>
      </w:r>
      <w:r w:rsidRPr="00956D5C">
        <w:rPr>
          <w:kern w:val="0"/>
          <w:lang w:eastAsia="en-US" w:bidi="en-US"/>
        </w:rPr>
        <w:t xml:space="preserve"> La presente scheda può essere utilizzata nella fase di ingresso del giovane in azienda per acquisir</w:t>
      </w:r>
      <w:r w:rsidRPr="00956D5C">
        <w:rPr>
          <w:lang w:eastAsia="en-US" w:bidi="en-US"/>
        </w:rPr>
        <w:t>e</w:t>
      </w:r>
      <w:r w:rsidRPr="00956D5C">
        <w:rPr>
          <w:kern w:val="0"/>
          <w:lang w:eastAsia="en-US" w:bidi="en-US"/>
        </w:rPr>
        <w:t xml:space="preserve"> utili informazioni sulle competenze e le conoscenze che egli già possiede al momento dell’assunzione. Le risposte saranno utilizzate per definire al meglio il percorso formativo dell’ap</w:t>
      </w:r>
      <w:r>
        <w:rPr>
          <w:kern w:val="0"/>
          <w:lang w:eastAsia="en-US" w:bidi="en-US"/>
        </w:rPr>
        <w:softHyphen/>
      </w:r>
      <w:r w:rsidRPr="00956D5C">
        <w:rPr>
          <w:kern w:val="0"/>
          <w:lang w:eastAsia="en-US" w:bidi="en-US"/>
        </w:rPr>
        <w:t xml:space="preserve">prendista. </w:t>
      </w:r>
    </w:p>
    <w:p w:rsidR="00B37CBF" w:rsidRDefault="00B37CBF" w:rsidP="00B37CBF"/>
    <w:tbl>
      <w:tblPr>
        <w:tblW w:w="9550" w:type="dxa"/>
        <w:jc w:val="center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3"/>
        <w:gridCol w:w="7437"/>
      </w:tblGrid>
      <w:tr w:rsidR="00B37CBF" w:rsidRPr="00956D5C" w:rsidTr="00B37CBF">
        <w:trPr>
          <w:jc w:val="center"/>
        </w:trPr>
        <w:tc>
          <w:tcPr>
            <w:tcW w:w="2113" w:type="dxa"/>
            <w:shd w:val="clear" w:color="auto" w:fill="F2F2F2"/>
          </w:tcPr>
          <w:p w:rsidR="00B37CBF" w:rsidRPr="00956D5C" w:rsidRDefault="00B37CBF" w:rsidP="00FC24E2">
            <w:pPr>
              <w:autoSpaceDE w:val="0"/>
              <w:autoSpaceDN w:val="0"/>
              <w:adjustRightInd w:val="0"/>
              <w:spacing w:line="240" w:lineRule="exac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956D5C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 xml:space="preserve">Apprendista </w:t>
            </w:r>
          </w:p>
        </w:tc>
        <w:tc>
          <w:tcPr>
            <w:tcW w:w="7437" w:type="dxa"/>
            <w:shd w:val="clear" w:color="auto" w:fill="F2F2F2"/>
          </w:tcPr>
          <w:p w:rsidR="00B37CBF" w:rsidRPr="00956D5C" w:rsidRDefault="00B37CBF" w:rsidP="00FC24E2">
            <w:pPr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B37CBF" w:rsidRPr="00956D5C" w:rsidTr="00B37CBF">
        <w:trPr>
          <w:jc w:val="center"/>
        </w:trPr>
        <w:tc>
          <w:tcPr>
            <w:tcW w:w="2113" w:type="dxa"/>
            <w:shd w:val="clear" w:color="auto" w:fill="F2F2F2"/>
          </w:tcPr>
          <w:p w:rsidR="00B37CBF" w:rsidRPr="00956D5C" w:rsidRDefault="00B37CBF" w:rsidP="00FC24E2">
            <w:pPr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956D5C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Profilo Formativo</w:t>
            </w:r>
          </w:p>
        </w:tc>
        <w:tc>
          <w:tcPr>
            <w:tcW w:w="7437" w:type="dxa"/>
            <w:shd w:val="clear" w:color="auto" w:fill="F2F2F2"/>
          </w:tcPr>
          <w:p w:rsidR="00B37CBF" w:rsidRPr="00956D5C" w:rsidRDefault="00B37CBF" w:rsidP="00FC24E2">
            <w:pPr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B37CBF" w:rsidRPr="00956D5C" w:rsidTr="00B37CBF">
        <w:trPr>
          <w:jc w:val="center"/>
        </w:trPr>
        <w:tc>
          <w:tcPr>
            <w:tcW w:w="2113" w:type="dxa"/>
            <w:shd w:val="clear" w:color="auto" w:fill="F2F2F2"/>
          </w:tcPr>
          <w:p w:rsidR="00B37CBF" w:rsidRPr="00956D5C" w:rsidRDefault="00B37CBF" w:rsidP="00FC24E2">
            <w:pPr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956D5C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Tutor</w:t>
            </w:r>
          </w:p>
        </w:tc>
        <w:tc>
          <w:tcPr>
            <w:tcW w:w="7437" w:type="dxa"/>
            <w:shd w:val="clear" w:color="auto" w:fill="F2F2F2"/>
          </w:tcPr>
          <w:p w:rsidR="00B37CBF" w:rsidRPr="00956D5C" w:rsidRDefault="00B37CBF" w:rsidP="00FC24E2">
            <w:pPr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B37CBF" w:rsidRPr="00956D5C" w:rsidTr="00B37CBF">
        <w:trPr>
          <w:jc w:val="center"/>
        </w:trPr>
        <w:tc>
          <w:tcPr>
            <w:tcW w:w="2113" w:type="dxa"/>
            <w:shd w:val="clear" w:color="auto" w:fill="F2F2F2"/>
          </w:tcPr>
          <w:p w:rsidR="00B37CBF" w:rsidRPr="00956D5C" w:rsidRDefault="00B37CBF" w:rsidP="00FC24E2">
            <w:pPr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956D5C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Data Compilazione</w:t>
            </w:r>
          </w:p>
        </w:tc>
        <w:tc>
          <w:tcPr>
            <w:tcW w:w="7437" w:type="dxa"/>
            <w:shd w:val="clear" w:color="auto" w:fill="F2F2F2"/>
          </w:tcPr>
          <w:p w:rsidR="00B37CBF" w:rsidRPr="00956D5C" w:rsidRDefault="00B37CBF" w:rsidP="00FC24E2">
            <w:pPr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</w:tbl>
    <w:p w:rsidR="00B37CBF" w:rsidRDefault="00B37CBF" w:rsidP="00B37CBF"/>
    <w:p w:rsidR="00B37CBF" w:rsidRDefault="00B37CBF" w:rsidP="00B37CBF"/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11"/>
        <w:gridCol w:w="6496"/>
      </w:tblGrid>
      <w:tr w:rsidR="00B37CBF" w:rsidRPr="00956D5C" w:rsidTr="00B37CBF">
        <w:trPr>
          <w:jc w:val="center"/>
        </w:trPr>
        <w:tc>
          <w:tcPr>
            <w:tcW w:w="3011" w:type="dxa"/>
            <w:shd w:val="clear" w:color="auto" w:fill="F2F2F2"/>
          </w:tcPr>
          <w:p w:rsidR="00B37CBF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b/>
                <w:color w:val="231F20"/>
                <w:kern w:val="0"/>
                <w:sz w:val="17"/>
                <w:szCs w:val="17"/>
                <w:lang w:eastAsia="en-US" w:bidi="en-US"/>
              </w:rPr>
            </w:pPr>
          </w:p>
          <w:p w:rsidR="00B37CBF" w:rsidRPr="00956D5C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 w:bidi="en-US"/>
              </w:rPr>
            </w:pPr>
            <w:r w:rsidRPr="004437C6">
              <w:rPr>
                <w:rFonts w:eastAsia="Calibri" w:cs="Calibri"/>
                <w:b/>
                <w:color w:val="231F20"/>
                <w:kern w:val="0"/>
                <w:sz w:val="17"/>
                <w:szCs w:val="17"/>
                <w:lang w:eastAsia="en-US" w:bidi="en-US"/>
              </w:rPr>
              <w:t>Età _</w:t>
            </w:r>
            <w:r w:rsidRPr="00956D5C">
              <w:rPr>
                <w:rFonts w:eastAsia="Calibri" w:cs="Calibri"/>
                <w:color w:val="231F20"/>
                <w:kern w:val="0"/>
                <w:sz w:val="17"/>
                <w:szCs w:val="17"/>
                <w:lang w:eastAsia="en-US" w:bidi="en-US"/>
              </w:rPr>
              <w:t>_____</w:t>
            </w:r>
            <w:r>
              <w:rPr>
                <w:rFonts w:eastAsia="Calibri" w:cs="Calibri"/>
                <w:color w:val="231F20"/>
                <w:kern w:val="0"/>
                <w:sz w:val="17"/>
                <w:szCs w:val="17"/>
                <w:lang w:eastAsia="en-US" w:bidi="en-US"/>
              </w:rPr>
              <w:t>_________</w:t>
            </w:r>
          </w:p>
        </w:tc>
        <w:tc>
          <w:tcPr>
            <w:tcW w:w="6496" w:type="dxa"/>
            <w:shd w:val="clear" w:color="auto" w:fill="F2F2F2"/>
          </w:tcPr>
          <w:p w:rsidR="00B37CBF" w:rsidRPr="00956D5C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 w:bidi="en-US"/>
              </w:rPr>
            </w:pPr>
          </w:p>
        </w:tc>
      </w:tr>
      <w:tr w:rsidR="00B37CBF" w:rsidRPr="00956D5C" w:rsidTr="00B37CBF">
        <w:trPr>
          <w:jc w:val="center"/>
        </w:trPr>
        <w:tc>
          <w:tcPr>
            <w:tcW w:w="9507" w:type="dxa"/>
            <w:gridSpan w:val="2"/>
            <w:shd w:val="clear" w:color="auto" w:fill="F2F2F2"/>
          </w:tcPr>
          <w:p w:rsidR="00B37CBF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b/>
                <w:color w:val="231F20"/>
                <w:kern w:val="0"/>
                <w:sz w:val="17"/>
                <w:szCs w:val="17"/>
                <w:lang w:eastAsia="en-US" w:bidi="en-US"/>
              </w:rPr>
            </w:pPr>
          </w:p>
          <w:p w:rsidR="00B37CBF" w:rsidRPr="004437C6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 w:bidi="en-US"/>
              </w:rPr>
            </w:pPr>
            <w:r w:rsidRPr="004437C6">
              <w:rPr>
                <w:rFonts w:eastAsia="Calibri" w:cs="Calibri"/>
                <w:b/>
                <w:color w:val="231F20"/>
                <w:kern w:val="0"/>
                <w:sz w:val="17"/>
                <w:szCs w:val="17"/>
                <w:lang w:eastAsia="en-US" w:bidi="en-US"/>
              </w:rPr>
              <w:t>Titolo di Studio</w:t>
            </w:r>
          </w:p>
        </w:tc>
      </w:tr>
      <w:tr w:rsidR="00B37CBF" w:rsidRPr="00956D5C" w:rsidTr="00B37CBF">
        <w:trPr>
          <w:jc w:val="center"/>
        </w:trPr>
        <w:tc>
          <w:tcPr>
            <w:tcW w:w="9507" w:type="dxa"/>
            <w:gridSpan w:val="2"/>
            <w:shd w:val="clear" w:color="auto" w:fill="F2F2F2"/>
          </w:tcPr>
          <w:p w:rsidR="00B37CBF" w:rsidRPr="00956D5C" w:rsidRDefault="00B37CBF" w:rsidP="00FC24E2">
            <w:pPr>
              <w:autoSpaceDE w:val="0"/>
              <w:autoSpaceDN w:val="0"/>
              <w:adjustRightInd w:val="0"/>
              <w:spacing w:after="100" w:line="240" w:lineRule="exact"/>
              <w:jc w:val="left"/>
              <w:rPr>
                <w:rFonts w:eastAsia="Calibri" w:cs="Calibri"/>
                <w:color w:val="231F20"/>
                <w:kern w:val="0"/>
                <w:sz w:val="17"/>
                <w:szCs w:val="17"/>
                <w:lang w:eastAsia="en-US" w:bidi="en-US"/>
              </w:rPr>
            </w:pPr>
            <w:r w:rsidRPr="00956D5C">
              <w:rPr>
                <w:rFonts w:eastAsia="Calibri" w:cs="Calibri"/>
                <w:color w:val="231F20"/>
                <w:kern w:val="0"/>
                <w:sz w:val="17"/>
                <w:szCs w:val="17"/>
                <w:lang w:eastAsia="en-US" w:bidi="en-US"/>
              </w:rPr>
              <w:t>____________________________</w:t>
            </w:r>
            <w:r>
              <w:rPr>
                <w:rFonts w:eastAsia="Calibri" w:cs="Calibri"/>
                <w:color w:val="231F20"/>
                <w:kern w:val="0"/>
                <w:sz w:val="17"/>
                <w:szCs w:val="17"/>
                <w:lang w:eastAsia="en-US" w:bidi="en-US"/>
              </w:rPr>
              <w:t>_________________________________________________</w:t>
            </w:r>
          </w:p>
        </w:tc>
      </w:tr>
      <w:tr w:rsidR="00B37CBF" w:rsidRPr="00956D5C" w:rsidTr="00B37CBF">
        <w:trPr>
          <w:jc w:val="center"/>
        </w:trPr>
        <w:tc>
          <w:tcPr>
            <w:tcW w:w="9507" w:type="dxa"/>
            <w:gridSpan w:val="2"/>
            <w:shd w:val="clear" w:color="auto" w:fill="F2F2F2"/>
          </w:tcPr>
          <w:p w:rsidR="00B37CBF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b/>
                <w:color w:val="231F20"/>
                <w:kern w:val="0"/>
                <w:sz w:val="17"/>
                <w:szCs w:val="17"/>
                <w:lang w:eastAsia="en-US" w:bidi="en-US"/>
              </w:rPr>
            </w:pPr>
          </w:p>
          <w:p w:rsidR="00B37CBF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b/>
                <w:color w:val="231F20"/>
                <w:kern w:val="0"/>
                <w:sz w:val="17"/>
                <w:szCs w:val="17"/>
                <w:lang w:eastAsia="en-US" w:bidi="en-US"/>
              </w:rPr>
            </w:pPr>
          </w:p>
          <w:p w:rsidR="00B37CBF" w:rsidRPr="004437C6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 w:bidi="en-US"/>
              </w:rPr>
            </w:pPr>
            <w:r w:rsidRPr="004437C6">
              <w:rPr>
                <w:rFonts w:eastAsia="Calibri" w:cs="Calibri"/>
                <w:b/>
                <w:color w:val="231F20"/>
                <w:kern w:val="0"/>
                <w:sz w:val="17"/>
                <w:szCs w:val="17"/>
                <w:lang w:eastAsia="en-US" w:bidi="en-US"/>
              </w:rPr>
              <w:t>Esperienze scolastiche e formative</w:t>
            </w:r>
          </w:p>
        </w:tc>
      </w:tr>
      <w:tr w:rsidR="00B37CBF" w:rsidRPr="00956D5C" w:rsidTr="00B37CBF">
        <w:trPr>
          <w:jc w:val="center"/>
        </w:trPr>
        <w:tc>
          <w:tcPr>
            <w:tcW w:w="9507" w:type="dxa"/>
            <w:gridSpan w:val="2"/>
            <w:shd w:val="clear" w:color="auto" w:fill="F2F2F2"/>
          </w:tcPr>
          <w:p w:rsidR="00B37CBF" w:rsidRPr="00956D5C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color w:val="231F20"/>
                <w:kern w:val="0"/>
                <w:sz w:val="17"/>
                <w:szCs w:val="17"/>
                <w:lang w:eastAsia="en-US" w:bidi="en-US"/>
              </w:rPr>
            </w:pPr>
            <w:r w:rsidRPr="00956D5C">
              <w:rPr>
                <w:rFonts w:eastAsia="Calibri" w:cs="Calibri"/>
                <w:color w:val="231F20"/>
                <w:kern w:val="0"/>
                <w:sz w:val="17"/>
                <w:szCs w:val="17"/>
                <w:lang w:eastAsia="en-US" w:bidi="en-US"/>
              </w:rPr>
              <w:t>____________________________</w:t>
            </w:r>
            <w:r>
              <w:rPr>
                <w:rFonts w:eastAsia="Calibri" w:cs="Calibri"/>
                <w:color w:val="231F20"/>
                <w:kern w:val="0"/>
                <w:sz w:val="17"/>
                <w:szCs w:val="17"/>
                <w:lang w:eastAsia="en-US" w:bidi="en-US"/>
              </w:rPr>
              <w:t>_________________________________________________</w:t>
            </w:r>
          </w:p>
        </w:tc>
      </w:tr>
      <w:tr w:rsidR="00B37CBF" w:rsidRPr="00956D5C" w:rsidTr="00B37CBF">
        <w:trPr>
          <w:jc w:val="center"/>
        </w:trPr>
        <w:tc>
          <w:tcPr>
            <w:tcW w:w="9507" w:type="dxa"/>
            <w:gridSpan w:val="2"/>
            <w:shd w:val="clear" w:color="auto" w:fill="F2F2F2"/>
          </w:tcPr>
          <w:p w:rsidR="00B37CBF" w:rsidRPr="00956D5C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color w:val="231F20"/>
                <w:kern w:val="0"/>
                <w:sz w:val="17"/>
                <w:szCs w:val="17"/>
                <w:lang w:eastAsia="en-US" w:bidi="en-US"/>
              </w:rPr>
            </w:pPr>
          </w:p>
        </w:tc>
      </w:tr>
      <w:tr w:rsidR="00B37CBF" w:rsidRPr="00956D5C" w:rsidTr="00B37CBF">
        <w:trPr>
          <w:jc w:val="center"/>
        </w:trPr>
        <w:tc>
          <w:tcPr>
            <w:tcW w:w="9507" w:type="dxa"/>
            <w:gridSpan w:val="2"/>
            <w:shd w:val="clear" w:color="auto" w:fill="F2F2F2"/>
          </w:tcPr>
          <w:p w:rsidR="00B37CBF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b/>
                <w:color w:val="231F20"/>
                <w:kern w:val="0"/>
                <w:sz w:val="17"/>
                <w:szCs w:val="17"/>
                <w:lang w:eastAsia="en-US" w:bidi="en-US"/>
              </w:rPr>
            </w:pPr>
          </w:p>
          <w:p w:rsidR="00B37CBF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b/>
                <w:color w:val="231F20"/>
                <w:kern w:val="0"/>
                <w:sz w:val="17"/>
                <w:szCs w:val="17"/>
                <w:lang w:eastAsia="en-US" w:bidi="en-US"/>
              </w:rPr>
            </w:pPr>
          </w:p>
          <w:p w:rsidR="00B37CBF" w:rsidRPr="004437C6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 w:bidi="en-US"/>
              </w:rPr>
            </w:pPr>
            <w:r w:rsidRPr="004437C6">
              <w:rPr>
                <w:rFonts w:eastAsia="Calibri" w:cs="Calibri"/>
                <w:b/>
                <w:color w:val="231F20"/>
                <w:kern w:val="0"/>
                <w:sz w:val="17"/>
                <w:szCs w:val="17"/>
                <w:lang w:eastAsia="en-US" w:bidi="en-US"/>
              </w:rPr>
              <w:t xml:space="preserve">Esperienze professionali </w:t>
            </w:r>
          </w:p>
        </w:tc>
      </w:tr>
      <w:tr w:rsidR="00B37CBF" w:rsidRPr="00956D5C" w:rsidTr="00B37CBF">
        <w:trPr>
          <w:jc w:val="center"/>
        </w:trPr>
        <w:tc>
          <w:tcPr>
            <w:tcW w:w="9507" w:type="dxa"/>
            <w:gridSpan w:val="2"/>
            <w:shd w:val="clear" w:color="auto" w:fill="F2F2F2"/>
          </w:tcPr>
          <w:p w:rsidR="00B37CBF" w:rsidRPr="00956D5C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color w:val="231F20"/>
                <w:kern w:val="0"/>
                <w:sz w:val="17"/>
                <w:szCs w:val="17"/>
                <w:lang w:eastAsia="en-US" w:bidi="en-US"/>
              </w:rPr>
            </w:pPr>
            <w:r w:rsidRPr="00956D5C">
              <w:rPr>
                <w:rFonts w:eastAsia="Calibri" w:cs="Calibri"/>
                <w:color w:val="231F20"/>
                <w:kern w:val="0"/>
                <w:sz w:val="17"/>
                <w:szCs w:val="17"/>
                <w:lang w:eastAsia="en-US" w:bidi="en-US"/>
              </w:rPr>
              <w:t>____________________________</w:t>
            </w:r>
            <w:r>
              <w:rPr>
                <w:rFonts w:eastAsia="Calibri" w:cs="Calibri"/>
                <w:color w:val="231F20"/>
                <w:kern w:val="0"/>
                <w:sz w:val="17"/>
                <w:szCs w:val="17"/>
                <w:lang w:eastAsia="en-US" w:bidi="en-US"/>
              </w:rPr>
              <w:t>_________________________________________________</w:t>
            </w:r>
          </w:p>
        </w:tc>
      </w:tr>
      <w:tr w:rsidR="00B37CBF" w:rsidRPr="00956D5C" w:rsidTr="00B37CBF">
        <w:trPr>
          <w:jc w:val="center"/>
        </w:trPr>
        <w:tc>
          <w:tcPr>
            <w:tcW w:w="9507" w:type="dxa"/>
            <w:gridSpan w:val="2"/>
            <w:shd w:val="clear" w:color="auto" w:fill="F2F2F2"/>
          </w:tcPr>
          <w:p w:rsidR="00B37CBF" w:rsidRPr="00956D5C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color w:val="231F20"/>
                <w:kern w:val="0"/>
                <w:sz w:val="17"/>
                <w:szCs w:val="17"/>
                <w:lang w:eastAsia="en-US" w:bidi="en-US"/>
              </w:rPr>
            </w:pPr>
          </w:p>
        </w:tc>
      </w:tr>
      <w:tr w:rsidR="00B37CBF" w:rsidRPr="00956D5C" w:rsidTr="00B37CBF">
        <w:trPr>
          <w:jc w:val="center"/>
        </w:trPr>
        <w:tc>
          <w:tcPr>
            <w:tcW w:w="9507" w:type="dxa"/>
            <w:gridSpan w:val="2"/>
            <w:shd w:val="clear" w:color="auto" w:fill="F2F2F2"/>
          </w:tcPr>
          <w:p w:rsidR="00B37CBF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 w:bidi="en-US"/>
              </w:rPr>
            </w:pPr>
          </w:p>
          <w:p w:rsidR="00B37CBF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 w:bidi="en-US"/>
              </w:rPr>
            </w:pPr>
          </w:p>
          <w:p w:rsidR="00B37CBF" w:rsidRPr="004437C6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 w:bidi="en-US"/>
              </w:rPr>
            </w:pPr>
            <w:r w:rsidRPr="004437C6">
              <w:rPr>
                <w:rFonts w:eastAsia="Calibri" w:cs="Calibri"/>
                <w:b/>
                <w:kern w:val="0"/>
                <w:sz w:val="17"/>
                <w:szCs w:val="17"/>
                <w:lang w:eastAsia="en-US" w:bidi="en-US"/>
              </w:rPr>
              <w:t>Conoscenze linguistiche</w:t>
            </w:r>
          </w:p>
        </w:tc>
      </w:tr>
      <w:tr w:rsidR="00B37CBF" w:rsidRPr="00956D5C" w:rsidTr="00B37CBF">
        <w:trPr>
          <w:jc w:val="center"/>
        </w:trPr>
        <w:tc>
          <w:tcPr>
            <w:tcW w:w="9507" w:type="dxa"/>
            <w:gridSpan w:val="2"/>
            <w:shd w:val="clear" w:color="auto" w:fill="F2F2F2"/>
          </w:tcPr>
          <w:p w:rsidR="00B37CBF" w:rsidRPr="00956D5C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color w:val="231F20"/>
                <w:kern w:val="0"/>
                <w:sz w:val="17"/>
                <w:szCs w:val="17"/>
                <w:lang w:eastAsia="en-US" w:bidi="en-US"/>
              </w:rPr>
            </w:pPr>
            <w:r w:rsidRPr="00956D5C">
              <w:rPr>
                <w:rFonts w:eastAsia="Calibri" w:cs="Calibri"/>
                <w:color w:val="231F20"/>
                <w:kern w:val="0"/>
                <w:sz w:val="17"/>
                <w:szCs w:val="17"/>
                <w:lang w:eastAsia="en-US" w:bidi="en-US"/>
              </w:rPr>
              <w:t>____________________________</w:t>
            </w:r>
            <w:r>
              <w:rPr>
                <w:rFonts w:eastAsia="Calibri" w:cs="Calibri"/>
                <w:color w:val="231F20"/>
                <w:kern w:val="0"/>
                <w:sz w:val="17"/>
                <w:szCs w:val="17"/>
                <w:lang w:eastAsia="en-US" w:bidi="en-US"/>
              </w:rPr>
              <w:t>_________________________________________________</w:t>
            </w:r>
          </w:p>
        </w:tc>
      </w:tr>
      <w:tr w:rsidR="00B37CBF" w:rsidRPr="00956D5C" w:rsidTr="00B37CBF">
        <w:trPr>
          <w:jc w:val="center"/>
        </w:trPr>
        <w:tc>
          <w:tcPr>
            <w:tcW w:w="9507" w:type="dxa"/>
            <w:gridSpan w:val="2"/>
            <w:shd w:val="clear" w:color="auto" w:fill="F2F2F2"/>
          </w:tcPr>
          <w:p w:rsidR="00B37CBF" w:rsidRPr="00956D5C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color w:val="231F20"/>
                <w:kern w:val="0"/>
                <w:sz w:val="17"/>
                <w:szCs w:val="17"/>
                <w:lang w:eastAsia="en-US" w:bidi="en-US"/>
              </w:rPr>
            </w:pPr>
          </w:p>
        </w:tc>
      </w:tr>
      <w:tr w:rsidR="00B37CBF" w:rsidRPr="00956D5C" w:rsidTr="00B37CBF">
        <w:trPr>
          <w:jc w:val="center"/>
        </w:trPr>
        <w:tc>
          <w:tcPr>
            <w:tcW w:w="9507" w:type="dxa"/>
            <w:gridSpan w:val="2"/>
            <w:shd w:val="clear" w:color="auto" w:fill="F2F2F2"/>
          </w:tcPr>
          <w:p w:rsidR="00B37CBF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 w:bidi="en-US"/>
              </w:rPr>
            </w:pPr>
          </w:p>
          <w:p w:rsidR="00B37CBF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 w:bidi="en-US"/>
              </w:rPr>
            </w:pPr>
          </w:p>
          <w:p w:rsidR="00B37CBF" w:rsidRPr="004437C6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 w:bidi="en-US"/>
              </w:rPr>
            </w:pPr>
            <w:r w:rsidRPr="004437C6">
              <w:rPr>
                <w:rFonts w:eastAsia="Calibri" w:cs="Calibri"/>
                <w:b/>
                <w:kern w:val="0"/>
                <w:sz w:val="17"/>
                <w:szCs w:val="17"/>
                <w:lang w:eastAsia="en-US" w:bidi="en-US"/>
              </w:rPr>
              <w:t>Conoscenze informatiche</w:t>
            </w:r>
          </w:p>
        </w:tc>
      </w:tr>
      <w:tr w:rsidR="00B37CBF" w:rsidRPr="00956D5C" w:rsidTr="00B37CBF">
        <w:trPr>
          <w:jc w:val="center"/>
        </w:trPr>
        <w:tc>
          <w:tcPr>
            <w:tcW w:w="9507" w:type="dxa"/>
            <w:gridSpan w:val="2"/>
            <w:shd w:val="clear" w:color="auto" w:fill="F2F2F2"/>
          </w:tcPr>
          <w:p w:rsidR="00B37CBF" w:rsidRPr="00956D5C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color w:val="231F20"/>
                <w:kern w:val="0"/>
                <w:sz w:val="17"/>
                <w:szCs w:val="17"/>
                <w:lang w:eastAsia="en-US" w:bidi="en-US"/>
              </w:rPr>
            </w:pPr>
            <w:r w:rsidRPr="00956D5C">
              <w:rPr>
                <w:rFonts w:eastAsia="Calibri" w:cs="Calibri"/>
                <w:color w:val="231F20"/>
                <w:kern w:val="0"/>
                <w:sz w:val="17"/>
                <w:szCs w:val="17"/>
                <w:lang w:eastAsia="en-US" w:bidi="en-US"/>
              </w:rPr>
              <w:t>____________________________</w:t>
            </w:r>
            <w:r>
              <w:rPr>
                <w:rFonts w:eastAsia="Calibri" w:cs="Calibri"/>
                <w:color w:val="231F20"/>
                <w:kern w:val="0"/>
                <w:sz w:val="17"/>
                <w:szCs w:val="17"/>
                <w:lang w:eastAsia="en-US" w:bidi="en-US"/>
              </w:rPr>
              <w:t>_________________________________________________</w:t>
            </w:r>
          </w:p>
        </w:tc>
      </w:tr>
      <w:tr w:rsidR="00B37CBF" w:rsidRPr="00956D5C" w:rsidTr="00B37CBF">
        <w:trPr>
          <w:jc w:val="center"/>
        </w:trPr>
        <w:tc>
          <w:tcPr>
            <w:tcW w:w="9507" w:type="dxa"/>
            <w:gridSpan w:val="2"/>
            <w:shd w:val="clear" w:color="auto" w:fill="F2F2F2"/>
          </w:tcPr>
          <w:p w:rsidR="00B37CBF" w:rsidRPr="00956D5C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color w:val="231F20"/>
                <w:kern w:val="0"/>
                <w:sz w:val="17"/>
                <w:szCs w:val="17"/>
                <w:lang w:eastAsia="en-US" w:bidi="en-US"/>
              </w:rPr>
            </w:pPr>
          </w:p>
        </w:tc>
      </w:tr>
      <w:tr w:rsidR="00B37CBF" w:rsidRPr="00956D5C" w:rsidTr="00B37CBF">
        <w:trPr>
          <w:jc w:val="center"/>
        </w:trPr>
        <w:tc>
          <w:tcPr>
            <w:tcW w:w="9507" w:type="dxa"/>
            <w:gridSpan w:val="2"/>
            <w:shd w:val="clear" w:color="auto" w:fill="F2F2F2"/>
          </w:tcPr>
          <w:p w:rsidR="00B37CBF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 w:bidi="en-US"/>
              </w:rPr>
            </w:pPr>
          </w:p>
          <w:p w:rsidR="00B37CBF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 w:bidi="en-US"/>
              </w:rPr>
            </w:pPr>
          </w:p>
          <w:p w:rsidR="00B37CBF" w:rsidRPr="004437C6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b/>
                <w:bCs/>
                <w:kern w:val="0"/>
                <w:sz w:val="17"/>
                <w:szCs w:val="17"/>
                <w:lang w:eastAsia="en-US" w:bidi="en-US"/>
              </w:rPr>
            </w:pPr>
            <w:r w:rsidRPr="004437C6">
              <w:rPr>
                <w:rFonts w:eastAsia="Calibri" w:cs="Calibri"/>
                <w:b/>
                <w:kern w:val="0"/>
                <w:sz w:val="17"/>
                <w:szCs w:val="17"/>
                <w:lang w:eastAsia="en-US" w:bidi="en-US"/>
              </w:rPr>
              <w:t>Esperienze acquisite in ambiti non lavorativi trasferibili al mondo del lavoro</w:t>
            </w:r>
          </w:p>
        </w:tc>
      </w:tr>
      <w:tr w:rsidR="00B37CBF" w:rsidRPr="00956D5C" w:rsidTr="00B37CBF">
        <w:trPr>
          <w:jc w:val="center"/>
        </w:trPr>
        <w:tc>
          <w:tcPr>
            <w:tcW w:w="9507" w:type="dxa"/>
            <w:gridSpan w:val="2"/>
            <w:shd w:val="clear" w:color="auto" w:fill="F2F2F2"/>
          </w:tcPr>
          <w:p w:rsidR="00B37CBF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color w:val="231F20"/>
                <w:kern w:val="0"/>
                <w:sz w:val="17"/>
                <w:szCs w:val="17"/>
                <w:lang w:eastAsia="en-US" w:bidi="en-US"/>
              </w:rPr>
            </w:pPr>
            <w:r w:rsidRPr="00956D5C">
              <w:rPr>
                <w:rFonts w:eastAsia="Calibri" w:cs="Calibri"/>
                <w:color w:val="231F20"/>
                <w:kern w:val="0"/>
                <w:sz w:val="17"/>
                <w:szCs w:val="17"/>
                <w:lang w:eastAsia="en-US" w:bidi="en-US"/>
              </w:rPr>
              <w:t>____________________________</w:t>
            </w:r>
            <w:r>
              <w:rPr>
                <w:rFonts w:eastAsia="Calibri" w:cs="Calibri"/>
                <w:color w:val="231F20"/>
                <w:kern w:val="0"/>
                <w:sz w:val="17"/>
                <w:szCs w:val="17"/>
                <w:lang w:eastAsia="en-US" w:bidi="en-US"/>
              </w:rPr>
              <w:t>_________________________________________________</w:t>
            </w:r>
          </w:p>
          <w:p w:rsidR="00B37CBF" w:rsidRDefault="00B37CBF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color w:val="231F20"/>
                <w:kern w:val="0"/>
                <w:sz w:val="17"/>
                <w:szCs w:val="17"/>
                <w:lang w:eastAsia="en-US" w:bidi="en-US"/>
              </w:rPr>
            </w:pPr>
          </w:p>
          <w:p w:rsidR="00B37CBF" w:rsidRPr="00956D5C" w:rsidRDefault="00B37CBF" w:rsidP="00FC24E2">
            <w:pPr>
              <w:autoSpaceDE w:val="0"/>
              <w:autoSpaceDN w:val="0"/>
              <w:adjustRightInd w:val="0"/>
              <w:spacing w:line="100" w:lineRule="exact"/>
              <w:jc w:val="left"/>
              <w:rPr>
                <w:rFonts w:eastAsia="Calibri" w:cs="Calibri"/>
                <w:color w:val="231F20"/>
                <w:kern w:val="0"/>
                <w:sz w:val="17"/>
                <w:szCs w:val="17"/>
                <w:lang w:eastAsia="en-US" w:bidi="en-US"/>
              </w:rPr>
            </w:pPr>
          </w:p>
        </w:tc>
      </w:tr>
    </w:tbl>
    <w:p w:rsidR="00B37CBF" w:rsidRDefault="00B37CBF" w:rsidP="00B37CBF">
      <w:pPr>
        <w:pStyle w:val="FonteFSE"/>
        <w:rPr>
          <w:kern w:val="0"/>
          <w:lang w:eastAsia="en-US" w:bidi="en-US"/>
        </w:rPr>
      </w:pPr>
      <w:r w:rsidRPr="00956D5C">
        <w:rPr>
          <w:kern w:val="0"/>
          <w:lang w:eastAsia="en-US" w:bidi="en-US"/>
        </w:rPr>
        <w:lastRenderedPageBreak/>
        <w:t>Fonte:</w:t>
      </w:r>
      <w:r>
        <w:rPr>
          <w:kern w:val="0"/>
          <w:lang w:eastAsia="en-US" w:bidi="en-US"/>
        </w:rPr>
        <w:t xml:space="preserve"> R</w:t>
      </w:r>
      <w:r w:rsidRPr="00956D5C">
        <w:rPr>
          <w:kern w:val="0"/>
          <w:lang w:eastAsia="en-US" w:bidi="en-US"/>
        </w:rPr>
        <w:t xml:space="preserve">ielaborazione Isfol </w:t>
      </w:r>
      <w:r>
        <w:rPr>
          <w:kern w:val="0"/>
          <w:lang w:eastAsia="en-US" w:bidi="en-US"/>
        </w:rPr>
        <w:t xml:space="preserve">su Polaris, </w:t>
      </w:r>
      <w:r w:rsidRPr="00956D5C">
        <w:rPr>
          <w:kern w:val="0"/>
          <w:lang w:eastAsia="en-US" w:bidi="en-US"/>
        </w:rPr>
        <w:t>Guida ai tirocini formativi</w:t>
      </w:r>
      <w:r>
        <w:rPr>
          <w:kern w:val="0"/>
          <w:lang w:eastAsia="en-US" w:bidi="en-US"/>
        </w:rPr>
        <w:t>, Unioncamere, 2004</w:t>
      </w:r>
    </w:p>
    <w:p w:rsidR="004E4186" w:rsidRDefault="004E4186"/>
    <w:sectPr w:rsidR="004E4186" w:rsidSect="004E4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37" w:rsidRDefault="00F70A37" w:rsidP="00F70A37">
      <w:r>
        <w:separator/>
      </w:r>
    </w:p>
  </w:endnote>
  <w:endnote w:type="continuationSeparator" w:id="0">
    <w:p w:rsidR="00F70A37" w:rsidRDefault="00F70A37" w:rsidP="00F7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37" w:rsidRDefault="00F70A3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37" w:rsidRDefault="00F70A37" w:rsidP="00F70A37">
    <w:pPr>
      <w:pStyle w:val="Pidipagina"/>
      <w:jc w:val="center"/>
    </w:pPr>
    <w:r>
      <w:rPr>
        <w:noProof/>
      </w:rPr>
      <w:drawing>
        <wp:inline distT="0" distB="0" distL="0" distR="0">
          <wp:extent cx="935107" cy="327172"/>
          <wp:effectExtent l="19050" t="0" r="0" b="0"/>
          <wp:docPr id="1" name="Immagine 0" descr="by-nc-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0328" cy="328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37" w:rsidRDefault="00F70A3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37" w:rsidRDefault="00F70A37" w:rsidP="00F70A37">
      <w:r>
        <w:separator/>
      </w:r>
    </w:p>
  </w:footnote>
  <w:footnote w:type="continuationSeparator" w:id="0">
    <w:p w:rsidR="00F70A37" w:rsidRDefault="00F70A37" w:rsidP="00F70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37" w:rsidRDefault="00F70A3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37" w:rsidRPr="008A11FA" w:rsidRDefault="00F70A37" w:rsidP="00F70A37">
    <w:pPr>
      <w:pStyle w:val="Intestazione"/>
      <w:rPr>
        <w:sz w:val="18"/>
        <w:szCs w:val="18"/>
      </w:rPr>
    </w:pPr>
    <w:r w:rsidRPr="008A11FA"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 w:rsidRPr="008A11FA">
        <w:rPr>
          <w:rStyle w:val="Collegamentoipertestuale"/>
          <w:i/>
          <w:sz w:val="18"/>
          <w:szCs w:val="18"/>
        </w:rPr>
        <w:t>Il tutor aziendale per l'apprendistato : manuale per la formazione</w:t>
      </w:r>
    </w:hyperlink>
    <w:r w:rsidRPr="008A11FA"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  <w:p w:rsidR="00F70A37" w:rsidRDefault="00F70A37">
    <w:pPr>
      <w:pStyle w:val="Intestazione"/>
    </w:pPr>
  </w:p>
  <w:p w:rsidR="00F70A37" w:rsidRDefault="00F70A3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37" w:rsidRDefault="00F70A3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B37CBF"/>
    <w:rsid w:val="004E4186"/>
    <w:rsid w:val="00B37CBF"/>
    <w:rsid w:val="00D43081"/>
    <w:rsid w:val="00F70A37"/>
    <w:rsid w:val="00FC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B37CBF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eFSE">
    <w:name w:val="Fonte FSE"/>
    <w:basedOn w:val="Normale"/>
    <w:qFormat/>
    <w:rsid w:val="00B37CBF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70A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A37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70A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0A37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A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A37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customStyle="1" w:styleId="lbdtt">
    <w:name w:val="lb_dtt"/>
    <w:basedOn w:val="Carpredefinitoparagrafo"/>
    <w:rsid w:val="00F70A37"/>
  </w:style>
  <w:style w:type="character" w:styleId="Collegamentoipertestuale">
    <w:name w:val="Hyperlink"/>
    <w:basedOn w:val="Carpredefinitoparagrafo"/>
    <w:uiPriority w:val="99"/>
    <w:unhideWhenUsed/>
    <w:rsid w:val="00F70A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4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f.darista</dc:creator>
  <cp:lastModifiedBy>v.cioccolo</cp:lastModifiedBy>
  <cp:revision>2</cp:revision>
  <dcterms:created xsi:type="dcterms:W3CDTF">2013-07-18T10:55:00Z</dcterms:created>
  <dcterms:modified xsi:type="dcterms:W3CDTF">2013-07-18T10:55:00Z</dcterms:modified>
</cp:coreProperties>
</file>