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73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7773"/>
      </w:tblGrid>
      <w:tr w:rsidR="00027BC8" w:rsidTr="002C7A6B">
        <w:trPr>
          <w:jc w:val="center"/>
        </w:trPr>
        <w:tc>
          <w:tcPr>
            <w:tcW w:w="7773" w:type="dxa"/>
            <w:shd w:val="clear" w:color="auto" w:fill="F2F2F2"/>
          </w:tcPr>
          <w:p w:rsidR="00027BC8" w:rsidRPr="009658BC" w:rsidRDefault="00027BC8" w:rsidP="00CA684D">
            <w:r w:rsidRPr="00181B28">
              <w:rPr>
                <w:rFonts w:cs="Calibri"/>
                <w:b/>
                <w:kern w:val="0"/>
                <w:szCs w:val="21"/>
                <w:lang w:eastAsia="en-US" w:bidi="en-US"/>
              </w:rPr>
              <w:t xml:space="preserve">Scheda 6.2: </w:t>
            </w:r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 xml:space="preserve">Osserviamo il colloquio </w:t>
            </w:r>
            <w:proofErr w:type="spellStart"/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>di</w:t>
            </w:r>
            <w:proofErr w:type="spellEnd"/>
            <w:r w:rsidRPr="00DB6FE0">
              <w:rPr>
                <w:rFonts w:cs="Calibri"/>
                <w:caps/>
                <w:kern w:val="0"/>
                <w:szCs w:val="21"/>
                <w:lang w:eastAsia="en-US" w:bidi="en-US"/>
              </w:rPr>
              <w:t xml:space="preserve"> tutorship</w:t>
            </w:r>
          </w:p>
        </w:tc>
      </w:tr>
    </w:tbl>
    <w:p w:rsidR="00027BC8" w:rsidRDefault="00027BC8" w:rsidP="00027BC8"/>
    <w:p w:rsidR="00027BC8" w:rsidRDefault="00027BC8" w:rsidP="00027BC8"/>
    <w:p w:rsidR="00027BC8" w:rsidRDefault="00027BC8" w:rsidP="002C7A6B">
      <w:pPr>
        <w:ind w:left="993" w:right="991"/>
        <w:rPr>
          <w:kern w:val="0"/>
          <w:lang w:eastAsia="en-US" w:bidi="en-US"/>
        </w:rPr>
      </w:pPr>
      <w:r w:rsidRPr="00E63C3C">
        <w:rPr>
          <w:b/>
          <w:kern w:val="0"/>
          <w:lang w:eastAsia="en-US" w:bidi="en-US"/>
        </w:rPr>
        <w:t>Istruzioni per il formatore</w:t>
      </w:r>
      <w:r w:rsidRPr="00641762">
        <w:rPr>
          <w:smallCaps/>
          <w:kern w:val="0"/>
          <w:lang w:eastAsia="en-US" w:bidi="en-US"/>
        </w:rPr>
        <w:t xml:space="preserve">: </w:t>
      </w:r>
      <w:r w:rsidRPr="009658BC">
        <w:rPr>
          <w:kern w:val="0"/>
          <w:lang w:eastAsia="en-US" w:bidi="en-US"/>
        </w:rPr>
        <w:t xml:space="preserve">La presente scheda, da proporre nell’ambito degli interventi di formazione rivolti ai tutor aziendali, ha l’obiettivo di esaminare i vari aspetti delle diverse fasi del colloquio. La scheda sarà proposta e compilata dai partecipanti successivamente </w:t>
      </w:r>
      <w:r>
        <w:rPr>
          <w:kern w:val="0"/>
          <w:lang w:eastAsia="en-US" w:bidi="en-US"/>
        </w:rPr>
        <w:t xml:space="preserve">ad una </w:t>
      </w:r>
      <w:r w:rsidRPr="009658BC">
        <w:rPr>
          <w:kern w:val="0"/>
          <w:lang w:eastAsia="en-US" w:bidi="en-US"/>
        </w:rPr>
        <w:t xml:space="preserve">simulazione, all’interno del gruppo di formazione, di un colloquio tra Apprendista e Tutor. </w:t>
      </w:r>
    </w:p>
    <w:p w:rsidR="00027BC8" w:rsidRPr="009658BC" w:rsidRDefault="00027BC8" w:rsidP="00027BC8">
      <w:pPr>
        <w:rPr>
          <w:kern w:val="0"/>
          <w:lang w:eastAsia="en-US" w:bidi="en-US"/>
        </w:rPr>
      </w:pPr>
    </w:p>
    <w:tbl>
      <w:tblPr>
        <w:tblW w:w="762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/>
      </w:tblPr>
      <w:tblGrid>
        <w:gridCol w:w="1532"/>
        <w:gridCol w:w="6095"/>
      </w:tblGrid>
      <w:tr w:rsidR="00027BC8" w:rsidRPr="003707E2" w:rsidTr="00543EDD">
        <w:trPr>
          <w:jc w:val="center"/>
        </w:trPr>
        <w:tc>
          <w:tcPr>
            <w:tcW w:w="7627" w:type="dxa"/>
            <w:gridSpan w:val="2"/>
            <w:shd w:val="clear" w:color="auto" w:fill="F2F2F2"/>
          </w:tcPr>
          <w:p w:rsidR="00027BC8" w:rsidRPr="003707E2" w:rsidRDefault="00027BC8" w:rsidP="00CA684D">
            <w:pPr>
              <w:spacing w:before="20" w:after="20" w:line="2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ALL’INIZIO</w:t>
            </w:r>
          </w:p>
        </w:tc>
      </w:tr>
      <w:tr w:rsidR="00027BC8" w:rsidRPr="003707E2" w:rsidTr="00543EDD">
        <w:trPr>
          <w:jc w:val="center"/>
        </w:trPr>
        <w:tc>
          <w:tcPr>
            <w:tcW w:w="1532" w:type="dxa"/>
            <w:shd w:val="clear" w:color="auto" w:fill="F2F2F2"/>
          </w:tcPr>
          <w:p w:rsidR="00027BC8" w:rsidRDefault="00027BC8" w:rsidP="00CA684D">
            <w:pPr>
              <w:spacing w:line="120" w:lineRule="exact"/>
              <w:rPr>
                <w:szCs w:val="21"/>
              </w:rPr>
            </w:pP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Il Tutor</w:t>
            </w:r>
          </w:p>
        </w:tc>
        <w:tc>
          <w:tcPr>
            <w:tcW w:w="6095" w:type="dxa"/>
            <w:shd w:val="clear" w:color="auto" w:fill="F2F2F2"/>
          </w:tcPr>
          <w:p w:rsidR="00027BC8" w:rsidRDefault="00027BC8" w:rsidP="00CA684D">
            <w:pPr>
              <w:spacing w:line="1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 xml:space="preserve">Ha </w:t>
            </w:r>
            <w:r w:rsidRPr="003707E2">
              <w:rPr>
                <w:szCs w:val="21"/>
              </w:rPr>
              <w:t>creato il clima ipotizzato</w:t>
            </w:r>
          </w:p>
          <w:p w:rsidR="00DF536A" w:rsidRPr="003707E2" w:rsidRDefault="00DF536A" w:rsidP="00CA684D">
            <w:pPr>
              <w:spacing w:line="220" w:lineRule="exact"/>
              <w:rPr>
                <w:szCs w:val="21"/>
              </w:rPr>
            </w:pPr>
          </w:p>
          <w:p w:rsidR="00027BC8" w:rsidRDefault="00DF536A" w:rsidP="00DF536A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</w:t>
            </w:r>
            <w:r w:rsidR="00543EDD">
              <w:rPr>
                <w:szCs w:val="21"/>
              </w:rPr>
              <w:t>-----------</w:t>
            </w:r>
            <w:r>
              <w:rPr>
                <w:szCs w:val="21"/>
              </w:rPr>
              <w:t>---------</w:t>
            </w:r>
            <w:r w:rsidR="002C7A6B">
              <w:rPr>
                <w:szCs w:val="21"/>
              </w:rPr>
              <w:t>-------</w:t>
            </w:r>
            <w:r>
              <w:rPr>
                <w:szCs w:val="21"/>
              </w:rPr>
              <w:t>-------</w:t>
            </w:r>
          </w:p>
          <w:p w:rsidR="00027BC8" w:rsidRPr="003707E2" w:rsidRDefault="00DF536A" w:rsidP="00027BC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----------------------------------------------</w:t>
            </w:r>
            <w:r w:rsidR="00543EDD">
              <w:rPr>
                <w:szCs w:val="21"/>
              </w:rPr>
              <w:t>-----------</w:t>
            </w:r>
            <w:r>
              <w:rPr>
                <w:szCs w:val="21"/>
              </w:rPr>
              <w:t>----------------</w:t>
            </w:r>
            <w:r w:rsidR="00543EDD">
              <w:rPr>
                <w:szCs w:val="21"/>
              </w:rPr>
              <w:t>-</w:t>
            </w:r>
            <w:r>
              <w:rPr>
                <w:szCs w:val="21"/>
              </w:rPr>
              <w:t>---------</w:t>
            </w: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Ha chiarito</w:t>
            </w:r>
            <w:r w:rsidRPr="003707E2">
              <w:rPr>
                <w:szCs w:val="21"/>
              </w:rPr>
              <w:t xml:space="preserve"> gli obiettivi del colloquio</w:t>
            </w: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DF536A" w:rsidRDefault="00DF536A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--------------------------------------------------------------</w:t>
            </w:r>
            <w:r w:rsidR="00543EDD">
              <w:rPr>
                <w:szCs w:val="21"/>
              </w:rPr>
              <w:t>--------</w:t>
            </w:r>
            <w:r w:rsidR="002C7A6B">
              <w:rPr>
                <w:szCs w:val="21"/>
              </w:rPr>
              <w:t>-</w:t>
            </w:r>
            <w:r w:rsidR="00543EDD">
              <w:rPr>
                <w:szCs w:val="21"/>
              </w:rPr>
              <w:t>---</w:t>
            </w:r>
            <w:r w:rsidR="002C7A6B">
              <w:rPr>
                <w:szCs w:val="21"/>
              </w:rPr>
              <w:t>------</w:t>
            </w:r>
            <w:r>
              <w:rPr>
                <w:szCs w:val="21"/>
              </w:rPr>
              <w:t>---</w:t>
            </w:r>
          </w:p>
          <w:p w:rsidR="00DF536A" w:rsidRPr="003707E2" w:rsidRDefault="00DF536A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------------------------------------------------------------</w:t>
            </w:r>
            <w:r w:rsidR="00543EDD">
              <w:rPr>
                <w:szCs w:val="21"/>
              </w:rPr>
              <w:t>------</w:t>
            </w:r>
            <w:r w:rsidR="002C7A6B">
              <w:rPr>
                <w:szCs w:val="21"/>
              </w:rPr>
              <w:t>-------</w:t>
            </w:r>
            <w:r w:rsidR="00543EDD">
              <w:rPr>
                <w:szCs w:val="21"/>
              </w:rPr>
              <w:t>-----</w:t>
            </w:r>
            <w:r>
              <w:rPr>
                <w:szCs w:val="21"/>
              </w:rPr>
              <w:t>-----</w:t>
            </w: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</w:p>
          <w:p w:rsidR="00DF536A" w:rsidRPr="003707E2" w:rsidRDefault="00DF536A" w:rsidP="00CA684D">
            <w:pPr>
              <w:spacing w:line="220" w:lineRule="exact"/>
              <w:rPr>
                <w:szCs w:val="21"/>
              </w:rPr>
            </w:pPr>
          </w:p>
        </w:tc>
      </w:tr>
      <w:tr w:rsidR="00027BC8" w:rsidRPr="003707E2" w:rsidTr="00543EDD">
        <w:trPr>
          <w:jc w:val="center"/>
        </w:trPr>
        <w:tc>
          <w:tcPr>
            <w:tcW w:w="7627" w:type="dxa"/>
            <w:gridSpan w:val="2"/>
            <w:shd w:val="clear" w:color="auto" w:fill="F2F2F2"/>
          </w:tcPr>
          <w:p w:rsidR="00027BC8" w:rsidRPr="003707E2" w:rsidRDefault="00027BC8" w:rsidP="00CA684D">
            <w:pPr>
              <w:spacing w:before="20" w:after="20" w:line="220" w:lineRule="exact"/>
              <w:jc w:val="center"/>
              <w:rPr>
                <w:szCs w:val="21"/>
              </w:rPr>
            </w:pPr>
            <w:r w:rsidRPr="003707E2">
              <w:rPr>
                <w:szCs w:val="21"/>
              </w:rPr>
              <w:t>DURANTE</w:t>
            </w:r>
          </w:p>
        </w:tc>
      </w:tr>
      <w:tr w:rsidR="00027BC8" w:rsidRPr="003707E2" w:rsidTr="009D7579">
        <w:trPr>
          <w:trHeight w:val="7590"/>
          <w:jc w:val="center"/>
        </w:trPr>
        <w:tc>
          <w:tcPr>
            <w:tcW w:w="1532" w:type="dxa"/>
            <w:tcBorders>
              <w:bottom w:val="single" w:sz="4" w:space="0" w:color="auto"/>
            </w:tcBorders>
            <w:shd w:val="clear" w:color="auto" w:fill="F2F2F2"/>
          </w:tcPr>
          <w:p w:rsidR="00027BC8" w:rsidRDefault="00027BC8" w:rsidP="00CA684D">
            <w:pPr>
              <w:spacing w:line="120" w:lineRule="exact"/>
              <w:rPr>
                <w:szCs w:val="21"/>
              </w:rPr>
            </w:pP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Il Tutor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/>
          </w:tcPr>
          <w:p w:rsidR="00DF536A" w:rsidRDefault="00DF536A" w:rsidP="00CA684D">
            <w:pPr>
              <w:spacing w:line="2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ascoltato</w:t>
            </w: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  <w:p w:rsidR="00DF536A" w:rsidRDefault="00DF536A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------------------------------------------------------------</w:t>
            </w:r>
            <w:r w:rsidR="00543EDD">
              <w:rPr>
                <w:szCs w:val="21"/>
              </w:rPr>
              <w:t>----------</w:t>
            </w:r>
            <w:r w:rsidR="009D7579">
              <w:rPr>
                <w:szCs w:val="21"/>
              </w:rPr>
              <w:t>-</w:t>
            </w:r>
            <w:r w:rsidR="00543EDD">
              <w:rPr>
                <w:szCs w:val="21"/>
              </w:rPr>
              <w:t>-</w:t>
            </w:r>
            <w:r w:rsidR="002C7A6B">
              <w:rPr>
                <w:szCs w:val="21"/>
              </w:rPr>
              <w:t>------</w:t>
            </w:r>
            <w:r>
              <w:rPr>
                <w:szCs w:val="21"/>
              </w:rPr>
              <w:t>-----</w:t>
            </w:r>
          </w:p>
          <w:p w:rsidR="00027BC8" w:rsidRPr="003707E2" w:rsidRDefault="00DF536A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</w:t>
            </w:r>
            <w:r w:rsidR="00543EDD">
              <w:rPr>
                <w:szCs w:val="21"/>
              </w:rPr>
              <w:t>-----------</w:t>
            </w:r>
            <w:r>
              <w:rPr>
                <w:szCs w:val="21"/>
              </w:rPr>
              <w:t>-----</w:t>
            </w:r>
            <w:r w:rsidR="009D7579">
              <w:rPr>
                <w:szCs w:val="21"/>
              </w:rPr>
              <w:t>-</w:t>
            </w:r>
            <w:r w:rsidR="002C7A6B">
              <w:rPr>
                <w:szCs w:val="21"/>
              </w:rPr>
              <w:t>------</w:t>
            </w:r>
            <w:r>
              <w:rPr>
                <w:szCs w:val="21"/>
              </w:rPr>
              <w:t>-----</w:t>
            </w: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 xml:space="preserve">Ha chiesto </w:t>
            </w:r>
            <w:r w:rsidRPr="003707E2">
              <w:rPr>
                <w:i/>
                <w:szCs w:val="21"/>
              </w:rPr>
              <w:t>feedback</w:t>
            </w:r>
          </w:p>
          <w:p w:rsidR="00DF536A" w:rsidRDefault="00DF536A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</w:t>
            </w:r>
            <w:r w:rsidR="00543EDD">
              <w:rPr>
                <w:szCs w:val="21"/>
              </w:rPr>
              <w:t>-----------</w:t>
            </w:r>
            <w:r>
              <w:rPr>
                <w:szCs w:val="21"/>
              </w:rPr>
              <w:t>---</w:t>
            </w:r>
            <w:r w:rsidR="002C7A6B">
              <w:rPr>
                <w:szCs w:val="21"/>
              </w:rPr>
              <w:t>--</w:t>
            </w:r>
            <w:r w:rsidR="009D7579">
              <w:rPr>
                <w:szCs w:val="21"/>
              </w:rPr>
              <w:t>-</w:t>
            </w:r>
            <w:r w:rsidR="002C7A6B">
              <w:rPr>
                <w:szCs w:val="21"/>
              </w:rPr>
              <w:t>----</w:t>
            </w:r>
            <w:r>
              <w:rPr>
                <w:szCs w:val="21"/>
              </w:rPr>
              <w:t>-----</w:t>
            </w:r>
          </w:p>
          <w:p w:rsidR="00027BC8" w:rsidRPr="003707E2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</w:t>
            </w:r>
            <w:r w:rsidR="00543EDD">
              <w:rPr>
                <w:szCs w:val="21"/>
              </w:rPr>
              <w:t>-----------</w:t>
            </w:r>
            <w:r>
              <w:rPr>
                <w:szCs w:val="21"/>
              </w:rPr>
              <w:t>--</w:t>
            </w:r>
            <w:r w:rsidR="002C7A6B">
              <w:rPr>
                <w:szCs w:val="21"/>
              </w:rPr>
              <w:t>-----</w:t>
            </w:r>
            <w:r w:rsidR="009D7579">
              <w:rPr>
                <w:szCs w:val="21"/>
              </w:rPr>
              <w:t>-</w:t>
            </w:r>
            <w:r w:rsidR="002C7A6B">
              <w:rPr>
                <w:szCs w:val="21"/>
              </w:rPr>
              <w:t>-</w:t>
            </w:r>
            <w:r>
              <w:rPr>
                <w:szCs w:val="21"/>
              </w:rPr>
              <w:t>--------</w:t>
            </w: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compreso bisogni, aspettative, interessi dell’altro</w:t>
            </w: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</w:p>
          <w:p w:rsidR="00A35DAD" w:rsidRPr="003707E2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------------------------------------------------------------</w:t>
            </w:r>
            <w:r w:rsidR="00543EDD">
              <w:rPr>
                <w:szCs w:val="21"/>
              </w:rPr>
              <w:t>----</w:t>
            </w:r>
            <w:r w:rsidR="002C7A6B">
              <w:rPr>
                <w:szCs w:val="21"/>
              </w:rPr>
              <w:t>------</w:t>
            </w:r>
            <w:r w:rsidR="009D7579">
              <w:rPr>
                <w:szCs w:val="21"/>
              </w:rPr>
              <w:t>-</w:t>
            </w:r>
            <w:r w:rsidR="00543EDD">
              <w:rPr>
                <w:szCs w:val="21"/>
              </w:rPr>
              <w:t>-------</w:t>
            </w:r>
            <w:r>
              <w:rPr>
                <w:szCs w:val="21"/>
              </w:rPr>
              <w:t>-----</w:t>
            </w:r>
          </w:p>
          <w:p w:rsidR="00027BC8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</w:t>
            </w:r>
            <w:r w:rsidR="00543EDD">
              <w:rPr>
                <w:szCs w:val="21"/>
              </w:rPr>
              <w:t>-----------</w:t>
            </w:r>
            <w:r>
              <w:rPr>
                <w:szCs w:val="21"/>
              </w:rPr>
              <w:t>-</w:t>
            </w:r>
            <w:r w:rsidR="002C7A6B">
              <w:rPr>
                <w:szCs w:val="21"/>
              </w:rPr>
              <w:t>------</w:t>
            </w:r>
            <w:r>
              <w:rPr>
                <w:szCs w:val="21"/>
              </w:rPr>
              <w:t>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------------</w:t>
            </w: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parlato il linguaggio dell’altro</w:t>
            </w: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  <w:p w:rsidR="00A35DAD" w:rsidRPr="003707E2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</w:t>
            </w:r>
            <w:r w:rsidR="002C7A6B">
              <w:rPr>
                <w:szCs w:val="21"/>
              </w:rPr>
              <w:t>----------</w:t>
            </w:r>
            <w:r>
              <w:rPr>
                <w:szCs w:val="21"/>
              </w:rPr>
              <w:t>---</w:t>
            </w:r>
            <w:r w:rsidR="002C7A6B">
              <w:rPr>
                <w:szCs w:val="21"/>
              </w:rPr>
              <w:t>-------</w:t>
            </w:r>
            <w:r>
              <w:rPr>
                <w:szCs w:val="21"/>
              </w:rPr>
              <w:t>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</w:t>
            </w:r>
          </w:p>
          <w:p w:rsidR="00027BC8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</w:t>
            </w: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portato dati e fatti concreti</w:t>
            </w:r>
          </w:p>
          <w:p w:rsidR="00A35DAD" w:rsidRDefault="00A35DAD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-------------------------------------------------------------</w:t>
            </w:r>
            <w:r w:rsidR="002C7A6B">
              <w:rPr>
                <w:szCs w:val="21"/>
              </w:rPr>
              <w:t>--------------</w:t>
            </w:r>
            <w:r w:rsidR="009D7579">
              <w:rPr>
                <w:szCs w:val="21"/>
              </w:rPr>
              <w:t>-</w:t>
            </w:r>
            <w:r w:rsidR="002C7A6B">
              <w:rPr>
                <w:szCs w:val="21"/>
              </w:rPr>
              <w:t>---</w:t>
            </w:r>
            <w:r>
              <w:rPr>
                <w:szCs w:val="21"/>
              </w:rPr>
              <w:t>----</w:t>
            </w:r>
          </w:p>
          <w:p w:rsidR="00027BC8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</w:t>
            </w: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sottolineato “i perché sì”</w:t>
            </w:r>
          </w:p>
          <w:p w:rsidR="00A35DAD" w:rsidRPr="003707E2" w:rsidRDefault="00A35DAD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</w:t>
            </w:r>
          </w:p>
          <w:p w:rsidR="00027BC8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</w:t>
            </w: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gestito “i perché no”</w:t>
            </w:r>
          </w:p>
          <w:p w:rsidR="00A35DAD" w:rsidRDefault="00A35DAD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</w:t>
            </w:r>
          </w:p>
          <w:p w:rsidR="009D7579" w:rsidRPr="009D7579" w:rsidRDefault="00A35DAD" w:rsidP="009D7579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</w:t>
            </w:r>
          </w:p>
        </w:tc>
      </w:tr>
      <w:tr w:rsidR="00027BC8" w:rsidRPr="003707E2" w:rsidTr="009D7579">
        <w:trPr>
          <w:jc w:val="center"/>
        </w:trPr>
        <w:tc>
          <w:tcPr>
            <w:tcW w:w="7627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027BC8" w:rsidRPr="003707E2" w:rsidRDefault="00027BC8" w:rsidP="00CA684D">
            <w:pPr>
              <w:spacing w:before="20" w:after="20" w:line="220" w:lineRule="exact"/>
              <w:jc w:val="center"/>
              <w:rPr>
                <w:szCs w:val="21"/>
              </w:rPr>
            </w:pPr>
            <w:r w:rsidRPr="003707E2">
              <w:rPr>
                <w:szCs w:val="21"/>
              </w:rPr>
              <w:lastRenderedPageBreak/>
              <w:t>VERSO LA FINE</w:t>
            </w:r>
          </w:p>
        </w:tc>
      </w:tr>
      <w:tr w:rsidR="00027BC8" w:rsidRPr="003707E2" w:rsidTr="00543EDD">
        <w:trPr>
          <w:jc w:val="center"/>
        </w:trPr>
        <w:tc>
          <w:tcPr>
            <w:tcW w:w="1532" w:type="dxa"/>
            <w:shd w:val="clear" w:color="auto" w:fill="F2F2F2"/>
          </w:tcPr>
          <w:p w:rsidR="00027BC8" w:rsidRDefault="00027BC8" w:rsidP="00CA684D">
            <w:pPr>
              <w:spacing w:line="1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Il Tutor</w:t>
            </w: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</w:p>
        </w:tc>
        <w:tc>
          <w:tcPr>
            <w:tcW w:w="6095" w:type="dxa"/>
            <w:shd w:val="clear" w:color="auto" w:fill="F2F2F2"/>
          </w:tcPr>
          <w:p w:rsidR="00027BC8" w:rsidRDefault="00027BC8" w:rsidP="00CA684D">
            <w:pPr>
              <w:spacing w:line="1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dedicato tempo adeguato alla chiusura</w:t>
            </w:r>
          </w:p>
          <w:p w:rsidR="00A35DAD" w:rsidRPr="003707E2" w:rsidRDefault="00A35DAD" w:rsidP="00CA684D">
            <w:pPr>
              <w:spacing w:line="220" w:lineRule="exact"/>
              <w:rPr>
                <w:szCs w:val="21"/>
              </w:rPr>
            </w:pPr>
          </w:p>
          <w:p w:rsidR="00027BC8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-----------------------------------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</w:t>
            </w:r>
          </w:p>
          <w:p w:rsidR="00027BC8" w:rsidRDefault="00A35DAD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</w:t>
            </w:r>
          </w:p>
          <w:p w:rsidR="002C7A6B" w:rsidRDefault="002C7A6B" w:rsidP="00CA684D">
            <w:pPr>
              <w:spacing w:line="220" w:lineRule="exact"/>
              <w:rPr>
                <w:szCs w:val="21"/>
              </w:rPr>
            </w:pP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>Ha riepilogato il colloquio</w:t>
            </w: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7E457E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------------------------------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---------</w:t>
            </w:r>
          </w:p>
          <w:p w:rsidR="00027BC8" w:rsidRDefault="00027BC8" w:rsidP="00CA684D">
            <w:pPr>
              <w:spacing w:line="120" w:lineRule="exact"/>
              <w:rPr>
                <w:szCs w:val="21"/>
              </w:rPr>
            </w:pPr>
          </w:p>
          <w:p w:rsidR="007E457E" w:rsidRDefault="00F45263" w:rsidP="00CA684D">
            <w:pPr>
              <w:spacing w:line="1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</w:t>
            </w:r>
          </w:p>
          <w:p w:rsidR="00F45263" w:rsidRDefault="00F45263" w:rsidP="00CA684D">
            <w:pPr>
              <w:spacing w:line="220" w:lineRule="exact"/>
              <w:rPr>
                <w:szCs w:val="21"/>
              </w:rPr>
            </w:pP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  <w:r w:rsidRPr="003707E2">
              <w:rPr>
                <w:szCs w:val="21"/>
              </w:rPr>
              <w:t xml:space="preserve">Ha </w:t>
            </w:r>
            <w:r>
              <w:rPr>
                <w:szCs w:val="21"/>
              </w:rPr>
              <w:t xml:space="preserve">definito gli obiettivi </w:t>
            </w: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  <w:p w:rsidR="00F45263" w:rsidRPr="003707E2" w:rsidRDefault="00F45263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---------------</w:t>
            </w:r>
          </w:p>
          <w:p w:rsidR="00027BC8" w:rsidRPr="003707E2" w:rsidRDefault="00F45263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-------------</w:t>
            </w: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</w:p>
        </w:tc>
      </w:tr>
      <w:tr w:rsidR="00027BC8" w:rsidRPr="003707E2" w:rsidTr="00543EDD">
        <w:trPr>
          <w:jc w:val="center"/>
        </w:trPr>
        <w:tc>
          <w:tcPr>
            <w:tcW w:w="1532" w:type="dxa"/>
            <w:shd w:val="clear" w:color="auto" w:fill="F2F2F2"/>
          </w:tcPr>
          <w:p w:rsidR="00027BC8" w:rsidRDefault="00027BC8" w:rsidP="00027BC8">
            <w:pPr>
              <w:spacing w:line="120" w:lineRule="exact"/>
              <w:jc w:val="left"/>
              <w:rPr>
                <w:szCs w:val="21"/>
              </w:rPr>
            </w:pPr>
          </w:p>
          <w:p w:rsidR="00027BC8" w:rsidRDefault="00027BC8" w:rsidP="00027BC8">
            <w:pPr>
              <w:spacing w:line="2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Il tutor e l’apprendista</w:t>
            </w:r>
          </w:p>
        </w:tc>
        <w:tc>
          <w:tcPr>
            <w:tcW w:w="6095" w:type="dxa"/>
            <w:shd w:val="clear" w:color="auto" w:fill="F2F2F2"/>
          </w:tcPr>
          <w:p w:rsidR="00027BC8" w:rsidRDefault="00027BC8" w:rsidP="00CA684D">
            <w:pPr>
              <w:spacing w:line="120" w:lineRule="exact"/>
              <w:rPr>
                <w:szCs w:val="21"/>
              </w:rPr>
            </w:pP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 xml:space="preserve">Hanno </w:t>
            </w:r>
            <w:r w:rsidRPr="003707E2">
              <w:rPr>
                <w:szCs w:val="21"/>
              </w:rPr>
              <w:t>preso un impegno reciproco</w:t>
            </w: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</w:p>
          <w:p w:rsidR="00653487" w:rsidRPr="003707E2" w:rsidRDefault="00653487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----------------</w:t>
            </w:r>
          </w:p>
          <w:p w:rsidR="00027BC8" w:rsidRPr="003707E2" w:rsidRDefault="00653487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-------------------------------------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---------------</w:t>
            </w:r>
          </w:p>
          <w:p w:rsidR="002C7A6B" w:rsidRDefault="002C7A6B" w:rsidP="00CA684D">
            <w:pPr>
              <w:spacing w:line="220" w:lineRule="exact"/>
              <w:rPr>
                <w:szCs w:val="21"/>
              </w:rPr>
            </w:pPr>
          </w:p>
          <w:p w:rsidR="009D7579" w:rsidRDefault="009D7579" w:rsidP="00CA684D">
            <w:pPr>
              <w:spacing w:line="220" w:lineRule="exact"/>
              <w:rPr>
                <w:szCs w:val="21"/>
              </w:rPr>
            </w:pPr>
          </w:p>
          <w:p w:rsidR="00027BC8" w:rsidRPr="003707E2" w:rsidRDefault="00027BC8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 xml:space="preserve">Sono </w:t>
            </w:r>
            <w:r w:rsidRPr="003707E2">
              <w:rPr>
                <w:szCs w:val="21"/>
              </w:rPr>
              <w:t>soddisfatt</w:t>
            </w:r>
            <w:r>
              <w:rPr>
                <w:szCs w:val="21"/>
              </w:rPr>
              <w:t>i</w:t>
            </w:r>
            <w:r w:rsidRPr="003707E2">
              <w:rPr>
                <w:szCs w:val="21"/>
              </w:rPr>
              <w:t xml:space="preserve"> del colloquio</w:t>
            </w:r>
          </w:p>
          <w:p w:rsidR="00027BC8" w:rsidRDefault="00027BC8" w:rsidP="00CA684D">
            <w:pPr>
              <w:spacing w:line="220" w:lineRule="exact"/>
              <w:rPr>
                <w:szCs w:val="21"/>
              </w:rPr>
            </w:pPr>
          </w:p>
          <w:p w:rsidR="00653487" w:rsidRDefault="00653487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--------------------------------------</w:t>
            </w:r>
            <w:r w:rsidR="009D7579">
              <w:rPr>
                <w:szCs w:val="21"/>
              </w:rPr>
              <w:t>-</w:t>
            </w:r>
            <w:r>
              <w:rPr>
                <w:szCs w:val="21"/>
              </w:rPr>
              <w:t>----------------</w:t>
            </w:r>
          </w:p>
          <w:p w:rsidR="00027BC8" w:rsidRDefault="00653487" w:rsidP="00CA684D">
            <w:pPr>
              <w:spacing w:line="220" w:lineRule="exact"/>
              <w:rPr>
                <w:szCs w:val="21"/>
              </w:rPr>
            </w:pPr>
            <w:r>
              <w:rPr>
                <w:szCs w:val="21"/>
              </w:rPr>
              <w:t>----------------</w:t>
            </w:r>
            <w:r w:rsidR="002C7A6B">
              <w:rPr>
                <w:szCs w:val="21"/>
              </w:rPr>
              <w:t>-----------------</w:t>
            </w:r>
            <w:r>
              <w:rPr>
                <w:szCs w:val="21"/>
              </w:rPr>
              <w:t>--------------------------------</w:t>
            </w:r>
            <w:r w:rsidR="009D7579">
              <w:rPr>
                <w:szCs w:val="21"/>
              </w:rPr>
              <w:t>--</w:t>
            </w:r>
            <w:r>
              <w:rPr>
                <w:szCs w:val="21"/>
              </w:rPr>
              <w:t>---------------</w:t>
            </w:r>
            <w:r w:rsidR="009D7579">
              <w:rPr>
                <w:szCs w:val="21"/>
              </w:rPr>
              <w:t>-</w:t>
            </w:r>
          </w:p>
          <w:p w:rsidR="009D7579" w:rsidRPr="003707E2" w:rsidRDefault="009D7579" w:rsidP="00CA684D">
            <w:pPr>
              <w:spacing w:line="220" w:lineRule="exact"/>
              <w:rPr>
                <w:szCs w:val="21"/>
              </w:rPr>
            </w:pPr>
          </w:p>
        </w:tc>
      </w:tr>
    </w:tbl>
    <w:p w:rsidR="00027BC8" w:rsidRDefault="00027BC8" w:rsidP="002C7A6B">
      <w:pPr>
        <w:pStyle w:val="FonteFSE"/>
        <w:ind w:firstLine="993"/>
        <w:rPr>
          <w:kern w:val="0"/>
          <w:lang w:eastAsia="en-US" w:bidi="en-US"/>
        </w:rPr>
      </w:pPr>
      <w:r w:rsidRPr="00666E19">
        <w:rPr>
          <w:kern w:val="0"/>
          <w:lang w:eastAsia="en-US" w:bidi="en-US"/>
        </w:rPr>
        <w:t xml:space="preserve">Fonte: </w:t>
      </w:r>
      <w:proofErr w:type="spellStart"/>
      <w:r w:rsidRPr="00666E19">
        <w:rPr>
          <w:kern w:val="0"/>
          <w:lang w:eastAsia="en-US" w:bidi="en-US"/>
        </w:rPr>
        <w:t>Isfol</w:t>
      </w:r>
      <w:proofErr w:type="spellEnd"/>
    </w:p>
    <w:p w:rsidR="004E4186" w:rsidRDefault="004E4186"/>
    <w:sectPr w:rsidR="004E4186" w:rsidSect="004E41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FA" w:rsidRDefault="008A11FA" w:rsidP="008A11FA">
      <w:r>
        <w:separator/>
      </w:r>
    </w:p>
  </w:endnote>
  <w:endnote w:type="continuationSeparator" w:id="0">
    <w:p w:rsidR="008A11FA" w:rsidRDefault="008A11FA" w:rsidP="008A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emi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FA" w:rsidRDefault="008A11F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FA" w:rsidRDefault="008A11F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FA" w:rsidRDefault="008A11F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FA" w:rsidRDefault="008A11FA" w:rsidP="008A11FA">
      <w:r>
        <w:separator/>
      </w:r>
    </w:p>
  </w:footnote>
  <w:footnote w:type="continuationSeparator" w:id="0">
    <w:p w:rsidR="008A11FA" w:rsidRDefault="008A11FA" w:rsidP="008A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FA" w:rsidRDefault="008A11F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FA" w:rsidRPr="008A11FA" w:rsidRDefault="008A11FA">
    <w:pPr>
      <w:pStyle w:val="Intestazione"/>
      <w:rPr>
        <w:sz w:val="18"/>
        <w:szCs w:val="18"/>
      </w:rPr>
    </w:pPr>
    <w:r w:rsidRPr="008A11FA">
      <w:rPr>
        <w:rStyle w:val="lbdtt"/>
        <w:sz w:val="18"/>
        <w:szCs w:val="18"/>
      </w:rPr>
      <w:t>Estratto da:</w:t>
    </w:r>
    <w:r>
      <w:rPr>
        <w:rStyle w:val="lbdtt"/>
        <w:i/>
        <w:sz w:val="18"/>
        <w:szCs w:val="18"/>
      </w:rPr>
      <w:t xml:space="preserve"> </w:t>
    </w:r>
    <w:hyperlink r:id="rId1" w:history="1">
      <w:r w:rsidRPr="008A11FA">
        <w:rPr>
          <w:rStyle w:val="Collegamentoipertestuale"/>
          <w:i/>
          <w:sz w:val="18"/>
          <w:szCs w:val="18"/>
        </w:rPr>
        <w:t>Il tutor aziendale per l'apprendistato : manuale per la formazione</w:t>
      </w:r>
    </w:hyperlink>
    <w:r w:rsidRPr="008A11FA">
      <w:rPr>
        <w:rStyle w:val="lbdtt"/>
        <w:sz w:val="18"/>
        <w:szCs w:val="18"/>
      </w:rPr>
      <w:t xml:space="preserve"> / ISFOL ; [di Francesca D’Arista]. - Roma : ISFOL, c2013. - 140 p. ; 24 cm. - (I libri del Fondo sociale europeo ; 178)</w:t>
    </w:r>
  </w:p>
  <w:p w:rsidR="008A11FA" w:rsidRDefault="008A11F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FA" w:rsidRDefault="008A11F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27BC8"/>
    <w:rsid w:val="00027BC8"/>
    <w:rsid w:val="002C7A6B"/>
    <w:rsid w:val="004A2D94"/>
    <w:rsid w:val="004E4186"/>
    <w:rsid w:val="00543EDD"/>
    <w:rsid w:val="005721C7"/>
    <w:rsid w:val="00653487"/>
    <w:rsid w:val="007E457E"/>
    <w:rsid w:val="008A11FA"/>
    <w:rsid w:val="009D7579"/>
    <w:rsid w:val="00A35DAD"/>
    <w:rsid w:val="00BE75B1"/>
    <w:rsid w:val="00CA68AB"/>
    <w:rsid w:val="00DA49C2"/>
    <w:rsid w:val="00DF536A"/>
    <w:rsid w:val="00F4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e FSE"/>
    <w:qFormat/>
    <w:rsid w:val="00027BC8"/>
    <w:pPr>
      <w:spacing w:after="0" w:line="240" w:lineRule="auto"/>
      <w:jc w:val="both"/>
    </w:pPr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eFSE">
    <w:name w:val="Fonte FSE"/>
    <w:basedOn w:val="Normale"/>
    <w:qFormat/>
    <w:rsid w:val="00027BC8"/>
    <w:pPr>
      <w:spacing w:before="80" w:after="200" w:line="276" w:lineRule="auto"/>
    </w:pPr>
    <w:rPr>
      <w:rFonts w:ascii="RotisSemiSans Light" w:hAnsi="RotisSemiSans Light"/>
      <w:color w:val="595959"/>
      <w:sz w:val="15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A11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1FA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A11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A11FA"/>
    <w:rPr>
      <w:rFonts w:ascii="RotisSemiSans" w:eastAsia="Times New Roman" w:hAnsi="RotisSemiSans" w:cs="Times New Roman"/>
      <w:kern w:val="32"/>
      <w:sz w:val="21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11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11FA"/>
    <w:rPr>
      <w:rFonts w:ascii="Tahoma" w:eastAsia="Times New Roman" w:hAnsi="Tahoma" w:cs="Tahoma"/>
      <w:kern w:val="32"/>
      <w:sz w:val="16"/>
      <w:szCs w:val="16"/>
      <w:lang w:eastAsia="it-IT"/>
    </w:rPr>
  </w:style>
  <w:style w:type="character" w:customStyle="1" w:styleId="lbdtt">
    <w:name w:val="lb_dtt"/>
    <w:basedOn w:val="Carpredefinitoparagrafo"/>
    <w:rsid w:val="008A11FA"/>
  </w:style>
  <w:style w:type="character" w:styleId="Collegamentoipertestuale">
    <w:name w:val="Hyperlink"/>
    <w:basedOn w:val="Carpredefinitoparagrafo"/>
    <w:uiPriority w:val="99"/>
    <w:unhideWhenUsed/>
    <w:rsid w:val="008A11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bnlo2.cilea.it/bw5ne2/opac.aspx?WEB=ISFL&amp;IDS=1939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tutor aziendale per l'apprendistato : manuale per la formazione / ISFOL ; [di Francesca D’Arista]. - Roma : ISFOL, c2013. - 140 p. ; 24 cm. - (I libri del Fondo sociale europeo ; 178)-</dc:title>
  <dc:creator>f.darista</dc:creator>
  <cp:lastModifiedBy>v.cioccolo</cp:lastModifiedBy>
  <cp:revision>7</cp:revision>
  <cp:lastPrinted>2013-07-04T12:57:00Z</cp:lastPrinted>
  <dcterms:created xsi:type="dcterms:W3CDTF">2013-07-04T11:06:00Z</dcterms:created>
  <dcterms:modified xsi:type="dcterms:W3CDTF">2013-07-12T08:02:00Z</dcterms:modified>
</cp:coreProperties>
</file>