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C3" w:rsidRPr="006406FF" w:rsidRDefault="00D244C3" w:rsidP="00D244C3">
      <w:pPr>
        <w:pStyle w:val="Intestazione"/>
        <w:rPr>
          <w:sz w:val="18"/>
          <w:szCs w:val="18"/>
        </w:rPr>
      </w:pPr>
      <w:r w:rsidRPr="008A11FA">
        <w:rPr>
          <w:rStyle w:val="lbdtt"/>
          <w:sz w:val="18"/>
          <w:szCs w:val="18"/>
        </w:rPr>
        <w:t>Estratto da:</w:t>
      </w:r>
      <w:r>
        <w:rPr>
          <w:rStyle w:val="lbdtt"/>
          <w:i/>
          <w:sz w:val="18"/>
          <w:szCs w:val="18"/>
        </w:rPr>
        <w:t xml:space="preserve"> </w:t>
      </w:r>
      <w:hyperlink r:id="rId5" w:history="1">
        <w:r w:rsidRPr="008A11FA">
          <w:rPr>
            <w:rStyle w:val="Collegamentoipertestuale"/>
            <w:i/>
            <w:sz w:val="18"/>
            <w:szCs w:val="18"/>
          </w:rPr>
          <w:t>Il tutor aziendale per l'apprendistato : manuale per la formazione</w:t>
        </w:r>
      </w:hyperlink>
      <w:r w:rsidRPr="008A11FA">
        <w:rPr>
          <w:rStyle w:val="lbdtt"/>
          <w:sz w:val="18"/>
          <w:szCs w:val="18"/>
        </w:rPr>
        <w:t xml:space="preserve"> / ISFOL ; [di Francesca D’Arista]. - Roma : ISFOL, c2013. - 140 p. ; 24 cm. - (I libri del Fondo sociale europeo ; 178)</w:t>
      </w:r>
    </w:p>
    <w:p w:rsidR="00624C94" w:rsidRDefault="00624C94" w:rsidP="00624C94">
      <w:pPr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20"/>
          <w:lang w:eastAsia="en-US" w:bidi="en-US"/>
        </w:rPr>
      </w:pPr>
    </w:p>
    <w:p w:rsidR="00624C94" w:rsidRDefault="00624C94" w:rsidP="00624C94">
      <w:pPr>
        <w:autoSpaceDE w:val="0"/>
        <w:autoSpaceDN w:val="0"/>
        <w:adjustRightInd w:val="0"/>
        <w:spacing w:line="80" w:lineRule="exact"/>
        <w:rPr>
          <w:rFonts w:ascii="Calibri" w:hAnsi="Calibri" w:cs="Calibri"/>
          <w:b/>
          <w:bCs/>
          <w:kern w:val="0"/>
          <w:sz w:val="20"/>
          <w:lang w:eastAsia="en-US" w:bidi="en-US"/>
        </w:rPr>
      </w:pP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223"/>
      </w:tblGrid>
      <w:tr w:rsidR="00624C94" w:rsidRPr="00D35BC8" w:rsidTr="00624C94">
        <w:trPr>
          <w:jc w:val="center"/>
        </w:trPr>
        <w:tc>
          <w:tcPr>
            <w:tcW w:w="8223" w:type="dxa"/>
            <w:shd w:val="clear" w:color="auto" w:fill="D9D9D9"/>
          </w:tcPr>
          <w:p w:rsidR="00624C94" w:rsidRPr="00E91308" w:rsidRDefault="00624C94" w:rsidP="00632F5D">
            <w:pPr>
              <w:shd w:val="clear" w:color="auto" w:fill="D9D9D9"/>
              <w:autoSpaceDE w:val="0"/>
              <w:autoSpaceDN w:val="0"/>
              <w:adjustRightInd w:val="0"/>
              <w:rPr>
                <w:rFonts w:cs="Calibri"/>
                <w:bCs/>
                <w:kern w:val="0"/>
                <w:szCs w:val="21"/>
                <w:lang w:eastAsia="en-US" w:bidi="en-US"/>
              </w:rPr>
            </w:pPr>
            <w:r w:rsidRPr="00392502">
              <w:rPr>
                <w:rFonts w:cs="Calibri"/>
                <w:b/>
                <w:bCs/>
                <w:kern w:val="0"/>
                <w:szCs w:val="21"/>
                <w:lang w:eastAsia="en-US" w:bidi="en-US"/>
              </w:rPr>
              <w:t xml:space="preserve">SCHEDA 3. </w:t>
            </w:r>
            <w:r w:rsidRPr="00E91308">
              <w:rPr>
                <w:rFonts w:cs="Calibri"/>
                <w:bCs/>
                <w:kern w:val="0"/>
                <w:szCs w:val="21"/>
                <w:lang w:eastAsia="en-US" w:bidi="en-US"/>
              </w:rPr>
              <w:t>LA VALUTAZIONE</w:t>
            </w:r>
          </w:p>
        </w:tc>
      </w:tr>
    </w:tbl>
    <w:p w:rsidR="00624C94" w:rsidRPr="00E91308" w:rsidRDefault="00624C94" w:rsidP="00624C94">
      <w:pPr>
        <w:spacing w:before="400"/>
        <w:rPr>
          <w:kern w:val="0"/>
          <w:lang w:eastAsia="en-US" w:bidi="en-US"/>
        </w:rPr>
      </w:pPr>
      <w:r w:rsidRPr="00E91308">
        <w:rPr>
          <w:kern w:val="0"/>
          <w:lang w:eastAsia="en-US" w:bidi="en-US"/>
        </w:rPr>
        <w:t>Per utilizzare la valutazione come strumento di motivazione e miglioramento per l'apprendista è opportuno, nel presentare e discutere i risultati, tenere presenti alcuni accorgimenti.</w:t>
      </w:r>
    </w:p>
    <w:p w:rsidR="00624C94" w:rsidRPr="00392502" w:rsidRDefault="00624C94" w:rsidP="00624C94">
      <w:pPr>
        <w:pStyle w:val="Titoletto"/>
        <w:rPr>
          <w:b w:val="0"/>
          <w:kern w:val="0"/>
          <w:lang w:eastAsia="en-US" w:bidi="en-US"/>
        </w:rPr>
      </w:pPr>
      <w:r w:rsidRPr="00392502">
        <w:rPr>
          <w:b w:val="0"/>
          <w:kern w:val="0"/>
          <w:lang w:eastAsia="en-US" w:bidi="en-US"/>
        </w:rPr>
        <w:t>Suggerimenti pratici</w:t>
      </w:r>
      <w:r>
        <w:rPr>
          <w:b w:val="0"/>
          <w:kern w:val="0"/>
          <w:lang w:eastAsia="en-US" w:bidi="en-US"/>
        </w:rPr>
        <w:t>:</w:t>
      </w:r>
    </w:p>
    <w:p w:rsidR="00624C94" w:rsidRPr="00392502" w:rsidRDefault="00624C94" w:rsidP="00624C94">
      <w:pPr>
        <w:numPr>
          <w:ilvl w:val="0"/>
          <w:numId w:val="1"/>
        </w:numPr>
        <w:rPr>
          <w:b/>
          <w:i/>
          <w:kern w:val="0"/>
          <w:lang w:eastAsia="en-US" w:bidi="en-US"/>
        </w:rPr>
      </w:pPr>
      <w:r w:rsidRPr="00392502">
        <w:rPr>
          <w:i/>
          <w:kern w:val="0"/>
          <w:lang w:eastAsia="en-US" w:bidi="en-US"/>
        </w:rPr>
        <w:t xml:space="preserve">Mettere adeguatamente in evidenza le cose positive che l'apprendista è stato in grado di fare nel periodo appena concluso </w:t>
      </w:r>
    </w:p>
    <w:p w:rsidR="00624C94" w:rsidRPr="00E91308" w:rsidRDefault="00624C94" w:rsidP="00624C94">
      <w:pPr>
        <w:ind w:left="360"/>
        <w:rPr>
          <w:b/>
          <w:bCs/>
          <w:kern w:val="0"/>
          <w:lang w:eastAsia="en-US" w:bidi="en-US"/>
        </w:rPr>
      </w:pPr>
      <w:r w:rsidRPr="00E91308">
        <w:rPr>
          <w:kern w:val="0"/>
          <w:lang w:eastAsia="en-US" w:bidi="en-US"/>
        </w:rPr>
        <w:t>Una discussione che</w:t>
      </w:r>
      <w:r w:rsidRPr="00E91308">
        <w:rPr>
          <w:b/>
          <w:bCs/>
          <w:kern w:val="0"/>
          <w:lang w:eastAsia="en-US" w:bidi="en-US"/>
        </w:rPr>
        <w:t xml:space="preserve"> </w:t>
      </w:r>
      <w:r w:rsidRPr="00E91308">
        <w:rPr>
          <w:kern w:val="0"/>
          <w:lang w:eastAsia="en-US" w:bidi="en-US"/>
        </w:rPr>
        <w:t>analizza solo agli aspetti critici può indurre equivoci e incomprensioni.</w:t>
      </w:r>
      <w:r w:rsidRPr="00E91308">
        <w:rPr>
          <w:b/>
          <w:bCs/>
          <w:kern w:val="0"/>
          <w:lang w:eastAsia="en-US" w:bidi="en-US"/>
        </w:rPr>
        <w:t xml:space="preserve"> </w:t>
      </w:r>
      <w:r w:rsidRPr="00E91308">
        <w:rPr>
          <w:kern w:val="0"/>
          <w:lang w:eastAsia="en-US" w:bidi="en-US"/>
        </w:rPr>
        <w:t>L'apprezzamento dei risultati raggiunti rassicura il giovane sulle proprie capacità, aiutandolo a capire che anche le eventuali osservazioni critiche non costituiscono un segnale di sfiducia nei suoi confronti e orientandolo a continuare il proprio impegno per migliorarsi</w:t>
      </w:r>
      <w:r w:rsidRPr="00E91308">
        <w:rPr>
          <w:b/>
          <w:bCs/>
          <w:kern w:val="0"/>
          <w:lang w:eastAsia="en-US" w:bidi="en-US"/>
        </w:rPr>
        <w:t>.</w:t>
      </w:r>
    </w:p>
    <w:p w:rsidR="00624C94" w:rsidRPr="00392502" w:rsidRDefault="00624C94" w:rsidP="00624C94">
      <w:pPr>
        <w:numPr>
          <w:ilvl w:val="0"/>
          <w:numId w:val="1"/>
        </w:numPr>
        <w:rPr>
          <w:i/>
          <w:kern w:val="0"/>
          <w:lang w:eastAsia="en-US" w:bidi="en-US"/>
        </w:rPr>
      </w:pPr>
      <w:r w:rsidRPr="00392502">
        <w:rPr>
          <w:i/>
          <w:kern w:val="0"/>
          <w:lang w:eastAsia="en-US" w:bidi="en-US"/>
        </w:rPr>
        <w:t xml:space="preserve">Evitare valutazioni di carattere generale sulla persona </w:t>
      </w:r>
    </w:p>
    <w:p w:rsidR="00624C94" w:rsidRPr="00E91308" w:rsidRDefault="00624C94" w:rsidP="00624C94">
      <w:pPr>
        <w:ind w:left="360"/>
        <w:rPr>
          <w:kern w:val="0"/>
          <w:lang w:eastAsia="en-US" w:bidi="en-US"/>
        </w:rPr>
      </w:pPr>
      <w:r w:rsidRPr="00E91308">
        <w:rPr>
          <w:kern w:val="0"/>
          <w:lang w:eastAsia="en-US" w:bidi="en-US"/>
        </w:rPr>
        <w:t xml:space="preserve">Espressioni come "sei un pasticcione", "hai sempre la testa tra le nuvole", ecc., possono dare un'impressione di scarsa considerazione nei confronti del proprio interlocutore. È invece più utile </w:t>
      </w:r>
      <w:r w:rsidRPr="00E91308">
        <w:rPr>
          <w:bCs/>
          <w:kern w:val="0"/>
          <w:lang w:eastAsia="en-US" w:bidi="en-US"/>
        </w:rPr>
        <w:t>riferirsi a specifici comportamenti attinenti alla sfera professionale</w:t>
      </w:r>
      <w:r w:rsidRPr="00E91308">
        <w:rPr>
          <w:kern w:val="0"/>
          <w:lang w:eastAsia="en-US" w:bidi="en-US"/>
        </w:rPr>
        <w:t xml:space="preserve">, evidenziando in </w:t>
      </w:r>
      <w:r w:rsidRPr="00E91308">
        <w:rPr>
          <w:bCs/>
          <w:kern w:val="0"/>
          <w:lang w:eastAsia="en-US" w:bidi="en-US"/>
        </w:rPr>
        <w:t>modo costruttivo</w:t>
      </w:r>
      <w:r w:rsidRPr="00E91308">
        <w:rPr>
          <w:b/>
          <w:bCs/>
          <w:kern w:val="0"/>
          <w:lang w:eastAsia="en-US" w:bidi="en-US"/>
        </w:rPr>
        <w:t xml:space="preserve"> </w:t>
      </w:r>
      <w:r w:rsidRPr="00E91308">
        <w:rPr>
          <w:kern w:val="0"/>
          <w:lang w:eastAsia="en-US" w:bidi="en-US"/>
        </w:rPr>
        <w:t>i comportamenti che il</w:t>
      </w:r>
      <w:r w:rsidRPr="00E91308">
        <w:rPr>
          <w:b/>
          <w:bCs/>
          <w:kern w:val="0"/>
          <w:lang w:eastAsia="en-US" w:bidi="en-US"/>
        </w:rPr>
        <w:t xml:space="preserve"> </w:t>
      </w:r>
      <w:r w:rsidRPr="00E91308">
        <w:rPr>
          <w:kern w:val="0"/>
          <w:lang w:eastAsia="en-US" w:bidi="en-US"/>
        </w:rPr>
        <w:t>giovane deve seguire ("è utile leggere attentamente la distinta dei materiali e</w:t>
      </w:r>
      <w:r w:rsidRPr="00E91308">
        <w:rPr>
          <w:b/>
          <w:bCs/>
          <w:kern w:val="0"/>
          <w:lang w:eastAsia="en-US" w:bidi="en-US"/>
        </w:rPr>
        <w:t xml:space="preserve"> </w:t>
      </w:r>
      <w:r w:rsidRPr="00E91308">
        <w:rPr>
          <w:kern w:val="0"/>
          <w:lang w:eastAsia="en-US" w:bidi="en-US"/>
        </w:rPr>
        <w:t>prepararli prima di iniziare la lavorazione", "è importante rispondere subito</w:t>
      </w:r>
      <w:r w:rsidRPr="00E91308">
        <w:rPr>
          <w:b/>
          <w:bCs/>
          <w:kern w:val="0"/>
          <w:lang w:eastAsia="en-US" w:bidi="en-US"/>
        </w:rPr>
        <w:t xml:space="preserve"> </w:t>
      </w:r>
      <w:r w:rsidRPr="00E91308">
        <w:rPr>
          <w:kern w:val="0"/>
          <w:lang w:eastAsia="en-US" w:bidi="en-US"/>
        </w:rPr>
        <w:t>quando un cliente chiama", ecc.).</w:t>
      </w:r>
    </w:p>
    <w:p w:rsidR="00624C94" w:rsidRPr="00392502" w:rsidRDefault="00624C94" w:rsidP="00624C94">
      <w:pPr>
        <w:numPr>
          <w:ilvl w:val="0"/>
          <w:numId w:val="1"/>
        </w:numPr>
        <w:rPr>
          <w:i/>
          <w:kern w:val="0"/>
          <w:lang w:eastAsia="en-US" w:bidi="en-US"/>
        </w:rPr>
      </w:pPr>
      <w:r w:rsidRPr="00392502">
        <w:rPr>
          <w:i/>
          <w:kern w:val="0"/>
          <w:lang w:eastAsia="en-US" w:bidi="en-US"/>
        </w:rPr>
        <w:t>Discutere e concordare subito con l'apprendista le azioni più opportune per superare eventuali carenze</w:t>
      </w:r>
    </w:p>
    <w:p w:rsidR="00624C94" w:rsidRPr="00E91308" w:rsidRDefault="00624C94" w:rsidP="00624C94">
      <w:pPr>
        <w:ind w:left="360"/>
        <w:rPr>
          <w:kern w:val="0"/>
          <w:lang w:eastAsia="en-US" w:bidi="en-US"/>
        </w:rPr>
      </w:pPr>
      <w:r w:rsidRPr="00E91308">
        <w:rPr>
          <w:kern w:val="0"/>
          <w:lang w:eastAsia="en-US" w:bidi="en-US"/>
        </w:rPr>
        <w:t>Stabilire immediatamente un piano di miglioramento conferma l'interesse nei confronti della crescita professionale dell'apprendista e trasmette fiducia sulla possibilità che possa superare le attuali difficoltà.</w:t>
      </w:r>
    </w:p>
    <w:p w:rsidR="00624C94" w:rsidRPr="00392502" w:rsidRDefault="00624C94" w:rsidP="00624C94">
      <w:pPr>
        <w:numPr>
          <w:ilvl w:val="0"/>
          <w:numId w:val="1"/>
        </w:numPr>
        <w:rPr>
          <w:i/>
          <w:kern w:val="0"/>
          <w:lang w:eastAsia="en-US" w:bidi="en-US"/>
        </w:rPr>
      </w:pPr>
      <w:r w:rsidRPr="00392502">
        <w:rPr>
          <w:i/>
          <w:kern w:val="0"/>
          <w:lang w:eastAsia="en-US" w:bidi="en-US"/>
        </w:rPr>
        <w:t>Manifestare il proprio coinvolgimento nei confronti dell'apprendista, mostrando di condividere la responsabilità sui risultati raggiun</w:t>
      </w:r>
      <w:r>
        <w:rPr>
          <w:i/>
          <w:kern w:val="0"/>
          <w:lang w:eastAsia="en-US" w:bidi="en-US"/>
        </w:rPr>
        <w:t>ti</w:t>
      </w:r>
      <w:r w:rsidRPr="00392502">
        <w:rPr>
          <w:i/>
          <w:kern w:val="0"/>
          <w:lang w:eastAsia="en-US" w:bidi="en-US"/>
        </w:rPr>
        <w:t xml:space="preserve"> </w:t>
      </w:r>
    </w:p>
    <w:p w:rsidR="00624C94" w:rsidRDefault="00624C94" w:rsidP="00624C94">
      <w:pPr>
        <w:ind w:left="360"/>
        <w:rPr>
          <w:kern w:val="0"/>
          <w:lang w:eastAsia="en-US" w:bidi="en-US"/>
        </w:rPr>
      </w:pPr>
      <w:r w:rsidRPr="00E91308">
        <w:rPr>
          <w:kern w:val="0"/>
          <w:lang w:eastAsia="en-US" w:bidi="en-US"/>
        </w:rPr>
        <w:t>Un tutor che formula giudizi distaccati sulle prestazioni erogate dall'apprendista, come se la presenza di eventuali difficoltà fossero un problema da attribuire esclusivamente al giovane, non aiuta a migliorare la situazione.</w:t>
      </w:r>
      <w:r w:rsidRPr="00E91308">
        <w:rPr>
          <w:b/>
          <w:bCs/>
          <w:kern w:val="0"/>
          <w:lang w:eastAsia="en-US" w:bidi="en-US"/>
        </w:rPr>
        <w:t xml:space="preserve"> </w:t>
      </w:r>
      <w:r w:rsidRPr="00E91308">
        <w:rPr>
          <w:kern w:val="0"/>
          <w:lang w:eastAsia="en-US" w:bidi="en-US"/>
        </w:rPr>
        <w:t>Se il percorso di apprendistato è un investimento reciproco, eventuali aspetti critici nello sviluppo delle competenze devono essere assunti come una questione che riguarda entrambi (anche se ovviamente con compiti e responsabilità diverse).</w:t>
      </w:r>
      <w:r w:rsidRPr="00E91308">
        <w:rPr>
          <w:b/>
          <w:bCs/>
          <w:kern w:val="0"/>
          <w:lang w:eastAsia="en-US" w:bidi="en-US"/>
        </w:rPr>
        <w:t xml:space="preserve"> </w:t>
      </w:r>
      <w:r w:rsidRPr="00E91308">
        <w:rPr>
          <w:kern w:val="0"/>
          <w:lang w:eastAsia="en-US" w:bidi="en-US"/>
        </w:rPr>
        <w:t>La definizione delle azioni per superare le carenze riscontrate deve ovviamente comportare precisi impegni da parte dell'apprendista. Ma è importante che anche il tutor dichiari esplicitamente che cosa si impegna ulteriormente a fare per aiutarlo.</w:t>
      </w:r>
    </w:p>
    <w:p w:rsidR="00624C94" w:rsidRPr="00E91308" w:rsidRDefault="00624C94" w:rsidP="00624C94">
      <w:pPr>
        <w:ind w:left="360"/>
        <w:rPr>
          <w:b/>
          <w:bCs/>
          <w:kern w:val="0"/>
          <w:lang w:eastAsia="en-US" w:bidi="en-US"/>
        </w:rPr>
      </w:pPr>
    </w:p>
    <w:p w:rsidR="00624C94" w:rsidRDefault="00624C94" w:rsidP="00624C94">
      <w:pPr>
        <w:pStyle w:val="FonteFSE"/>
        <w:rPr>
          <w:kern w:val="0"/>
          <w:lang w:eastAsia="en-US" w:bidi="en-US"/>
        </w:rPr>
      </w:pPr>
      <w:r w:rsidRPr="00E91308">
        <w:rPr>
          <w:kern w:val="0"/>
          <w:lang w:eastAsia="en-US" w:bidi="en-US"/>
        </w:rPr>
        <w:t>Fonte: Rielaborazione Isfol su Manuale per il tutor aziendale, Isfol</w:t>
      </w:r>
      <w:r>
        <w:rPr>
          <w:kern w:val="0"/>
          <w:lang w:eastAsia="en-US" w:bidi="en-US"/>
        </w:rPr>
        <w:t>,</w:t>
      </w:r>
      <w:r w:rsidRPr="00E91308">
        <w:rPr>
          <w:kern w:val="0"/>
          <w:lang w:eastAsia="en-US" w:bidi="en-US"/>
        </w:rPr>
        <w:t xml:space="preserve"> 2003</w:t>
      </w:r>
    </w:p>
    <w:sectPr w:rsidR="00624C94" w:rsidSect="004E4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FB6"/>
    <w:multiLevelType w:val="hybridMultilevel"/>
    <w:tmpl w:val="87625F74"/>
    <w:lvl w:ilvl="0" w:tplc="4C4A0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624C94"/>
    <w:rsid w:val="004E4186"/>
    <w:rsid w:val="00624C94"/>
    <w:rsid w:val="00D244C3"/>
    <w:rsid w:val="00D3649E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624C94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624C94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customStyle="1" w:styleId="Titoletto">
    <w:name w:val="Titoletto"/>
    <w:basedOn w:val="Normale"/>
    <w:qFormat/>
    <w:rsid w:val="00624C94"/>
    <w:pPr>
      <w:spacing w:before="400"/>
    </w:pPr>
    <w:rPr>
      <w:rFonts w:cs="Calibr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D24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4C3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customStyle="1" w:styleId="lbdtt">
    <w:name w:val="lb_dtt"/>
    <w:basedOn w:val="Carpredefinitoparagrafo"/>
    <w:rsid w:val="00D244C3"/>
  </w:style>
  <w:style w:type="character" w:styleId="Collegamentoipertestuale">
    <w:name w:val="Hyperlink"/>
    <w:basedOn w:val="Carpredefinitoparagrafo"/>
    <w:uiPriority w:val="99"/>
    <w:unhideWhenUsed/>
    <w:rsid w:val="00D24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nlo2.cilea.it/bw5ne2/opac.aspx?WEB=ISFL&amp;IDS=19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4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2013-07-23T06:41:00Z</dcterms:created>
  <dcterms:modified xsi:type="dcterms:W3CDTF">2013-07-23T06:41:00Z</dcterms:modified>
</cp:coreProperties>
</file>